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F1AC4" w14:textId="77777777" w:rsidR="00E77DFB" w:rsidRDefault="005C2C6A">
      <w:pPr>
        <w:ind w:left="2847"/>
        <w:rPr>
          <w:sz w:val="20"/>
        </w:rPr>
      </w:pPr>
      <w:r>
        <w:rPr>
          <w:noProof/>
          <w:sz w:val="20"/>
        </w:rPr>
        <w:drawing>
          <wp:inline distT="0" distB="0" distL="0" distR="0" wp14:anchorId="6DBF1C57" wp14:editId="6DBF1C58">
            <wp:extent cx="2358606" cy="129644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2358606" cy="1296447"/>
                    </a:xfrm>
                    <a:prstGeom prst="rect">
                      <a:avLst/>
                    </a:prstGeom>
                  </pic:spPr>
                </pic:pic>
              </a:graphicData>
            </a:graphic>
          </wp:inline>
        </w:drawing>
      </w:r>
    </w:p>
    <w:p w14:paraId="6DBF1AC5" w14:textId="77777777" w:rsidR="00E77DFB" w:rsidRDefault="00E77DFB">
      <w:pPr>
        <w:pStyle w:val="BodyText"/>
        <w:rPr>
          <w:sz w:val="20"/>
        </w:rPr>
      </w:pPr>
    </w:p>
    <w:p w14:paraId="6DBF1AC6" w14:textId="77777777" w:rsidR="00E77DFB" w:rsidRDefault="00E77DFB">
      <w:pPr>
        <w:pStyle w:val="BodyText"/>
        <w:spacing w:before="126"/>
        <w:rPr>
          <w:sz w:val="20"/>
        </w:rPr>
      </w:pPr>
    </w:p>
    <w:p w14:paraId="6DBF1AC7" w14:textId="77777777" w:rsidR="00E77DFB" w:rsidRDefault="00E77DFB">
      <w:pPr>
        <w:pStyle w:val="BodyText"/>
        <w:rPr>
          <w:sz w:val="20"/>
        </w:rPr>
        <w:sectPr w:rsidR="00E77DFB">
          <w:footerReference w:type="default" r:id="rId9"/>
          <w:type w:val="continuous"/>
          <w:pgSz w:w="12240" w:h="15840"/>
          <w:pgMar w:top="1160" w:right="1080" w:bottom="980" w:left="1080" w:header="0" w:footer="787" w:gutter="0"/>
          <w:pgNumType w:start="1"/>
          <w:cols w:space="720"/>
        </w:sectPr>
      </w:pPr>
    </w:p>
    <w:p w14:paraId="6DBF1AC8" w14:textId="77777777" w:rsidR="00E77DFB" w:rsidRDefault="005C2C6A">
      <w:pPr>
        <w:spacing w:before="91" w:line="496" w:lineRule="auto"/>
        <w:ind w:left="360" w:right="38"/>
      </w:pPr>
      <w:r>
        <w:rPr>
          <w:spacing w:val="-2"/>
        </w:rPr>
        <w:t xml:space="preserve">Date: </w:t>
      </w:r>
      <w:r>
        <w:rPr>
          <w:spacing w:val="-4"/>
        </w:rPr>
        <w:t xml:space="preserve">To: </w:t>
      </w:r>
      <w:r>
        <w:rPr>
          <w:spacing w:val="-2"/>
        </w:rPr>
        <w:t>From: Subject:</w:t>
      </w:r>
    </w:p>
    <w:p w14:paraId="6DBF1AC9" w14:textId="77777777" w:rsidR="00E77DFB" w:rsidRDefault="005C2C6A">
      <w:pPr>
        <w:spacing w:before="91" w:line="472" w:lineRule="auto"/>
        <w:ind w:left="360" w:right="6696"/>
      </w:pPr>
      <w:r>
        <w:br w:type="column"/>
      </w:r>
      <w:r>
        <w:t xml:space="preserve">September 21, </w:t>
      </w:r>
      <w:proofErr w:type="gramStart"/>
      <w:r>
        <w:t>2026</w:t>
      </w:r>
      <w:proofErr w:type="gramEnd"/>
      <w:r>
        <w:t xml:space="preserve"> Campus</w:t>
      </w:r>
      <w:r>
        <w:rPr>
          <w:spacing w:val="-14"/>
        </w:rPr>
        <w:t xml:space="preserve"> </w:t>
      </w:r>
      <w:r>
        <w:t>Community</w:t>
      </w:r>
    </w:p>
    <w:p w14:paraId="6DBF1ACA" w14:textId="77777777" w:rsidR="00E77DFB" w:rsidRDefault="005C2C6A">
      <w:pPr>
        <w:spacing w:before="26"/>
        <w:ind w:left="360"/>
      </w:pPr>
      <w:r>
        <w:t>Director</w:t>
      </w:r>
      <w:r>
        <w:rPr>
          <w:spacing w:val="-5"/>
        </w:rPr>
        <w:t xml:space="preserve"> </w:t>
      </w:r>
      <w:r>
        <w:t>of</w:t>
      </w:r>
      <w:r>
        <w:rPr>
          <w:spacing w:val="-5"/>
        </w:rPr>
        <w:t xml:space="preserve"> </w:t>
      </w:r>
      <w:r>
        <w:t>Human</w:t>
      </w:r>
      <w:r>
        <w:rPr>
          <w:spacing w:val="-5"/>
        </w:rPr>
        <w:t xml:space="preserve"> </w:t>
      </w:r>
      <w:r>
        <w:rPr>
          <w:spacing w:val="-2"/>
        </w:rPr>
        <w:t>Resources</w:t>
      </w:r>
    </w:p>
    <w:p w14:paraId="6DBF1ACB" w14:textId="77777777" w:rsidR="00E77DFB" w:rsidRDefault="00E77DFB">
      <w:pPr>
        <w:pStyle w:val="BodyText"/>
        <w:spacing w:before="17"/>
        <w:rPr>
          <w:sz w:val="22"/>
        </w:rPr>
      </w:pPr>
    </w:p>
    <w:p w14:paraId="6DBF1ACC" w14:textId="77777777" w:rsidR="00E77DFB" w:rsidRDefault="005C2C6A">
      <w:pPr>
        <w:spacing w:line="360" w:lineRule="auto"/>
        <w:ind w:left="360" w:right="3937"/>
      </w:pPr>
      <w:r>
        <w:t>Crime Awareness and Campus Security Act of 1990, Annual Report</w:t>
      </w:r>
    </w:p>
    <w:p w14:paraId="6DBF1ACD" w14:textId="77777777" w:rsidR="00E77DFB" w:rsidRDefault="00E77DFB">
      <w:pPr>
        <w:spacing w:line="360" w:lineRule="auto"/>
        <w:sectPr w:rsidR="00E77DFB">
          <w:type w:val="continuous"/>
          <w:pgSz w:w="12240" w:h="15840"/>
          <w:pgMar w:top="1160" w:right="1080" w:bottom="980" w:left="1080" w:header="0" w:footer="787" w:gutter="0"/>
          <w:cols w:num="2" w:space="720" w:equalWidth="0">
            <w:col w:w="1122" w:space="68"/>
            <w:col w:w="8890"/>
          </w:cols>
        </w:sectPr>
      </w:pPr>
    </w:p>
    <w:p w14:paraId="6DBF1ACE" w14:textId="77777777" w:rsidR="00E77DFB" w:rsidRDefault="00E77DFB">
      <w:pPr>
        <w:pStyle w:val="BodyText"/>
        <w:rPr>
          <w:sz w:val="20"/>
        </w:rPr>
      </w:pPr>
    </w:p>
    <w:p w14:paraId="6DBF1ACF" w14:textId="77777777" w:rsidR="00E77DFB" w:rsidRDefault="00E77DFB">
      <w:pPr>
        <w:pStyle w:val="BodyText"/>
        <w:spacing w:before="85"/>
        <w:rPr>
          <w:sz w:val="20"/>
        </w:rPr>
      </w:pPr>
    </w:p>
    <w:p w14:paraId="6DBF1AD0" w14:textId="77777777" w:rsidR="00E77DFB" w:rsidRDefault="005C2C6A">
      <w:pPr>
        <w:spacing w:line="20" w:lineRule="exact"/>
        <w:ind w:left="360"/>
        <w:rPr>
          <w:sz w:val="2"/>
        </w:rPr>
      </w:pPr>
      <w:r>
        <w:rPr>
          <w:noProof/>
          <w:sz w:val="2"/>
        </w:rPr>
        <mc:AlternateContent>
          <mc:Choice Requires="wpg">
            <w:drawing>
              <wp:inline distT="0" distB="0" distL="0" distR="0" wp14:anchorId="6DBF1C59" wp14:editId="6DBF1C5A">
                <wp:extent cx="5943600" cy="6350"/>
                <wp:effectExtent l="9525" t="0" r="0" b="317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6350"/>
                          <a:chOff x="0" y="0"/>
                          <a:chExt cx="5943600" cy="6350"/>
                        </a:xfrm>
                      </wpg:grpSpPr>
                      <wps:wsp>
                        <wps:cNvPr id="4" name="Graphic 4"/>
                        <wps:cNvSpPr/>
                        <wps:spPr>
                          <a:xfrm>
                            <a:off x="0" y="3048"/>
                            <a:ext cx="5943600" cy="1270"/>
                          </a:xfrm>
                          <a:custGeom>
                            <a:avLst/>
                            <a:gdLst/>
                            <a:ahLst/>
                            <a:cxnLst/>
                            <a:rect l="l" t="t" r="r" b="b"/>
                            <a:pathLst>
                              <a:path w="5943600">
                                <a:moveTo>
                                  <a:pt x="0" y="0"/>
                                </a:moveTo>
                                <a:lnTo>
                                  <a:pt x="5943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E05B7AA" id="Group 3" o:spid="_x0000_s1026" style="width:468pt;height:.5pt;mso-position-horizontal-relative:char;mso-position-vertical-relative:line" coordsize="594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">
                <v:shape id="Graphic 4" o:spid="_x0000_s1027" style="position:absolute;top:30;width:59436;height:13;visibility:visible;mso-wrap-style:square;v-text-anchor:top" coordsize="5943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" path="m,l5943600,e" filled="f" strokeweight=".48pt">
                  <v:path arrowok="t"/>
                </v:shape>
                <w10:anchorlock/>
              </v:group>
            </w:pict>
          </mc:Fallback>
        </mc:AlternateContent>
      </w:r>
    </w:p>
    <w:p w14:paraId="6DBF1AD1" w14:textId="77777777" w:rsidR="00E77DFB" w:rsidRDefault="005C2C6A">
      <w:pPr>
        <w:pStyle w:val="BodyText"/>
        <w:spacing w:before="203" w:line="252" w:lineRule="auto"/>
        <w:ind w:left="355" w:right="361" w:hanging="11"/>
      </w:pPr>
      <w:proofErr w:type="gramStart"/>
      <w:r>
        <w:t>It is a goal of this</w:t>
      </w:r>
      <w:proofErr w:type="gramEnd"/>
      <w:r>
        <w:t xml:space="preserve"> office and the campus security services </w:t>
      </w:r>
      <w:proofErr w:type="gramStart"/>
      <w:r>
        <w:t>to provide</w:t>
      </w:r>
      <w:proofErr w:type="gramEnd"/>
      <w:r>
        <w:t xml:space="preserve"> the safest educational environment</w:t>
      </w:r>
      <w:r>
        <w:rPr>
          <w:spacing w:val="-4"/>
        </w:rPr>
        <w:t xml:space="preserve"> </w:t>
      </w:r>
      <w:r>
        <w:t>possible</w:t>
      </w:r>
      <w:r>
        <w:rPr>
          <w:spacing w:val="-4"/>
        </w:rPr>
        <w:t xml:space="preserve"> </w:t>
      </w:r>
      <w:r>
        <w:t>for</w:t>
      </w:r>
      <w:r>
        <w:rPr>
          <w:spacing w:val="-4"/>
        </w:rPr>
        <w:t xml:space="preserve"> </w:t>
      </w:r>
      <w:r>
        <w:t>all</w:t>
      </w:r>
      <w:r>
        <w:rPr>
          <w:spacing w:val="-4"/>
        </w:rPr>
        <w:t xml:space="preserve"> </w:t>
      </w:r>
      <w:r>
        <w:t>faculty,</w:t>
      </w:r>
      <w:r>
        <w:rPr>
          <w:spacing w:val="-4"/>
        </w:rPr>
        <w:t xml:space="preserve"> </w:t>
      </w:r>
      <w:r>
        <w:t>staff,</w:t>
      </w:r>
      <w:r>
        <w:rPr>
          <w:spacing w:val="-4"/>
        </w:rPr>
        <w:t xml:space="preserve"> </w:t>
      </w:r>
      <w:r>
        <w:t>students,</w:t>
      </w:r>
      <w:r>
        <w:rPr>
          <w:spacing w:val="-4"/>
        </w:rPr>
        <w:t xml:space="preserve"> </w:t>
      </w:r>
      <w:r>
        <w:t>and</w:t>
      </w:r>
      <w:r>
        <w:rPr>
          <w:spacing w:val="-4"/>
        </w:rPr>
        <w:t xml:space="preserve"> </w:t>
      </w:r>
      <w:r>
        <w:t>visitors</w:t>
      </w:r>
      <w:r>
        <w:rPr>
          <w:spacing w:val="-5"/>
        </w:rPr>
        <w:t xml:space="preserve"> </w:t>
      </w:r>
      <w:r>
        <w:t>at</w:t>
      </w:r>
      <w:r>
        <w:rPr>
          <w:spacing w:val="-4"/>
        </w:rPr>
        <w:t xml:space="preserve"> </w:t>
      </w:r>
      <w:r>
        <w:t>Southeastern</w:t>
      </w:r>
      <w:r>
        <w:rPr>
          <w:spacing w:val="-4"/>
        </w:rPr>
        <w:t xml:space="preserve"> </w:t>
      </w:r>
      <w:r>
        <w:t xml:space="preserve">Community </w:t>
      </w:r>
      <w:r>
        <w:rPr>
          <w:spacing w:val="-2"/>
        </w:rPr>
        <w:t>College.</w:t>
      </w:r>
    </w:p>
    <w:p w14:paraId="6DBF1AD2" w14:textId="77777777" w:rsidR="00E77DFB" w:rsidRDefault="00E77DFB">
      <w:pPr>
        <w:pStyle w:val="BodyText"/>
        <w:spacing w:before="7"/>
      </w:pPr>
    </w:p>
    <w:p w14:paraId="6DBF1AD3" w14:textId="77777777" w:rsidR="00E77DFB" w:rsidRDefault="005C2C6A">
      <w:pPr>
        <w:pStyle w:val="BodyText"/>
        <w:ind w:left="360"/>
      </w:pPr>
      <w:r>
        <w:t>In</w:t>
      </w:r>
      <w:r>
        <w:rPr>
          <w:spacing w:val="-1"/>
        </w:rPr>
        <w:t xml:space="preserve"> </w:t>
      </w:r>
      <w:r>
        <w:t>accordance</w:t>
      </w:r>
      <w:r>
        <w:rPr>
          <w:spacing w:val="-1"/>
        </w:rPr>
        <w:t xml:space="preserve"> </w:t>
      </w:r>
      <w:r>
        <w:t>with</w:t>
      </w:r>
      <w:r>
        <w:rPr>
          <w:spacing w:val="-1"/>
        </w:rPr>
        <w:t xml:space="preserve"> </w:t>
      </w:r>
      <w:r>
        <w:t>the</w:t>
      </w:r>
      <w:r>
        <w:rPr>
          <w:spacing w:val="-1"/>
        </w:rPr>
        <w:t xml:space="preserve"> </w:t>
      </w:r>
      <w:r>
        <w:t>requirements</w:t>
      </w:r>
      <w:r>
        <w:rPr>
          <w:spacing w:val="-2"/>
        </w:rPr>
        <w:t xml:space="preserve"> </w:t>
      </w:r>
      <w:r>
        <w:t>of</w:t>
      </w:r>
      <w:r>
        <w:rPr>
          <w:spacing w:val="-1"/>
        </w:rPr>
        <w:t xml:space="preserve"> </w:t>
      </w:r>
      <w:r>
        <w:t>the</w:t>
      </w:r>
      <w:r>
        <w:rPr>
          <w:spacing w:val="-1"/>
        </w:rPr>
        <w:t xml:space="preserve"> </w:t>
      </w:r>
      <w:r>
        <w:t>Clery</w:t>
      </w:r>
      <w:r>
        <w:rPr>
          <w:spacing w:val="-1"/>
        </w:rPr>
        <w:t xml:space="preserve"> </w:t>
      </w:r>
      <w:r>
        <w:t>Act,</w:t>
      </w:r>
      <w:r>
        <w:rPr>
          <w:spacing w:val="-1"/>
        </w:rPr>
        <w:t xml:space="preserve"> </w:t>
      </w:r>
      <w:r>
        <w:t>Southeastern</w:t>
      </w:r>
      <w:r>
        <w:rPr>
          <w:spacing w:val="-1"/>
        </w:rPr>
        <w:t xml:space="preserve"> </w:t>
      </w:r>
      <w:r>
        <w:t>Community</w:t>
      </w:r>
      <w:r>
        <w:rPr>
          <w:spacing w:val="-1"/>
        </w:rPr>
        <w:t xml:space="preserve"> </w:t>
      </w:r>
      <w:r>
        <w:t xml:space="preserve">College </w:t>
      </w:r>
      <w:r>
        <w:rPr>
          <w:spacing w:val="-2"/>
        </w:rPr>
        <w:t>will:</w:t>
      </w:r>
    </w:p>
    <w:p w14:paraId="6DBF1AD4" w14:textId="77777777" w:rsidR="00E77DFB" w:rsidRDefault="005C2C6A">
      <w:pPr>
        <w:pStyle w:val="ListParagraph"/>
        <w:numPr>
          <w:ilvl w:val="0"/>
          <w:numId w:val="4"/>
        </w:numPr>
        <w:tabs>
          <w:tab w:val="left" w:pos="720"/>
        </w:tabs>
        <w:spacing w:before="271"/>
        <w:ind w:right="526"/>
        <w:rPr>
          <w:sz w:val="24"/>
        </w:rPr>
      </w:pPr>
      <w:r>
        <w:rPr>
          <w:sz w:val="24"/>
        </w:rPr>
        <w:t>Issue</w:t>
      </w:r>
      <w:r>
        <w:rPr>
          <w:spacing w:val="-3"/>
          <w:sz w:val="24"/>
        </w:rPr>
        <w:t xml:space="preserve"> </w:t>
      </w:r>
      <w:r>
        <w:rPr>
          <w:sz w:val="24"/>
        </w:rPr>
        <w:t>timely</w:t>
      </w:r>
      <w:r>
        <w:rPr>
          <w:spacing w:val="-3"/>
          <w:sz w:val="24"/>
        </w:rPr>
        <w:t xml:space="preserve"> </w:t>
      </w:r>
      <w:r>
        <w:rPr>
          <w:sz w:val="24"/>
        </w:rPr>
        <w:t>warnings</w:t>
      </w:r>
      <w:r>
        <w:rPr>
          <w:spacing w:val="-4"/>
          <w:sz w:val="24"/>
        </w:rPr>
        <w:t xml:space="preserve"> </w:t>
      </w:r>
      <w:r>
        <w:rPr>
          <w:sz w:val="24"/>
        </w:rPr>
        <w:t>to</w:t>
      </w:r>
      <w:r>
        <w:rPr>
          <w:spacing w:val="-3"/>
          <w:sz w:val="24"/>
        </w:rPr>
        <w:t xml:space="preserve"> </w:t>
      </w:r>
      <w:r>
        <w:rPr>
          <w:sz w:val="24"/>
        </w:rPr>
        <w:t>alert</w:t>
      </w:r>
      <w:r>
        <w:rPr>
          <w:spacing w:val="-3"/>
          <w:sz w:val="24"/>
        </w:rPr>
        <w:t xml:space="preserve"> </w:t>
      </w:r>
      <w:r>
        <w:rPr>
          <w:sz w:val="24"/>
        </w:rPr>
        <w:t>the</w:t>
      </w:r>
      <w:r>
        <w:rPr>
          <w:spacing w:val="-3"/>
          <w:sz w:val="24"/>
        </w:rPr>
        <w:t xml:space="preserve"> </w:t>
      </w:r>
      <w:r>
        <w:rPr>
          <w:sz w:val="24"/>
        </w:rPr>
        <w:t>campus</w:t>
      </w:r>
      <w:r>
        <w:rPr>
          <w:spacing w:val="-4"/>
          <w:sz w:val="24"/>
        </w:rPr>
        <w:t xml:space="preserve"> </w:t>
      </w:r>
      <w:r>
        <w:rPr>
          <w:sz w:val="24"/>
        </w:rPr>
        <w:t>community</w:t>
      </w:r>
      <w:r>
        <w:rPr>
          <w:spacing w:val="-3"/>
          <w:sz w:val="24"/>
        </w:rPr>
        <w:t xml:space="preserve"> </w:t>
      </w:r>
      <w:r>
        <w:rPr>
          <w:sz w:val="24"/>
        </w:rPr>
        <w:t>of</w:t>
      </w:r>
      <w:r>
        <w:rPr>
          <w:spacing w:val="-3"/>
          <w:sz w:val="24"/>
        </w:rPr>
        <w:t xml:space="preserve"> </w:t>
      </w:r>
      <w:r>
        <w:rPr>
          <w:sz w:val="24"/>
        </w:rPr>
        <w:t>Clery</w:t>
      </w:r>
      <w:r>
        <w:rPr>
          <w:spacing w:val="-3"/>
          <w:sz w:val="24"/>
        </w:rPr>
        <w:t xml:space="preserve"> </w:t>
      </w:r>
      <w:r>
        <w:rPr>
          <w:sz w:val="24"/>
        </w:rPr>
        <w:t>Crimes</w:t>
      </w:r>
      <w:r>
        <w:rPr>
          <w:spacing w:val="-4"/>
          <w:sz w:val="24"/>
        </w:rPr>
        <w:t xml:space="preserve"> </w:t>
      </w:r>
      <w:r>
        <w:rPr>
          <w:sz w:val="24"/>
        </w:rPr>
        <w:t>that</w:t>
      </w:r>
      <w:r>
        <w:rPr>
          <w:spacing w:val="-3"/>
          <w:sz w:val="24"/>
        </w:rPr>
        <w:t xml:space="preserve"> </w:t>
      </w:r>
      <w:r>
        <w:rPr>
          <w:sz w:val="24"/>
        </w:rPr>
        <w:t>pose</w:t>
      </w:r>
      <w:r>
        <w:rPr>
          <w:spacing w:val="-3"/>
          <w:sz w:val="24"/>
        </w:rPr>
        <w:t xml:space="preserve"> </w:t>
      </w:r>
      <w:r>
        <w:rPr>
          <w:sz w:val="24"/>
        </w:rPr>
        <w:t>a</w:t>
      </w:r>
      <w:r>
        <w:rPr>
          <w:spacing w:val="-3"/>
          <w:sz w:val="24"/>
        </w:rPr>
        <w:t xml:space="preserve"> </w:t>
      </w:r>
      <w:r>
        <w:rPr>
          <w:sz w:val="24"/>
        </w:rPr>
        <w:t>serious</w:t>
      </w:r>
      <w:r>
        <w:rPr>
          <w:spacing w:val="-4"/>
          <w:sz w:val="24"/>
        </w:rPr>
        <w:t xml:space="preserve"> </w:t>
      </w:r>
      <w:r>
        <w:rPr>
          <w:sz w:val="24"/>
        </w:rPr>
        <w:t>or continuing threat to the campus. Timely warnings will be disseminated throughout the campus as soon as pertinent information is available and will provide information that will allow the community to take precautions to protect themselves and prevent similar crimes from occurring.</w:t>
      </w:r>
    </w:p>
    <w:p w14:paraId="6DBF1AD5" w14:textId="77777777" w:rsidR="00E77DFB" w:rsidRDefault="00E77DFB">
      <w:pPr>
        <w:pStyle w:val="BodyText"/>
      </w:pPr>
    </w:p>
    <w:p w14:paraId="6DBF1AD6" w14:textId="77777777" w:rsidR="00E77DFB" w:rsidRDefault="005C2C6A">
      <w:pPr>
        <w:pStyle w:val="ListParagraph"/>
        <w:numPr>
          <w:ilvl w:val="0"/>
          <w:numId w:val="4"/>
        </w:numPr>
        <w:tabs>
          <w:tab w:val="left" w:pos="720"/>
        </w:tabs>
        <w:ind w:right="447"/>
        <w:rPr>
          <w:sz w:val="24"/>
        </w:rPr>
      </w:pPr>
      <w:r>
        <w:rPr>
          <w:sz w:val="24"/>
        </w:rPr>
        <w:t>Issue</w:t>
      </w:r>
      <w:r>
        <w:rPr>
          <w:spacing w:val="-4"/>
          <w:sz w:val="24"/>
        </w:rPr>
        <w:t xml:space="preserve"> </w:t>
      </w:r>
      <w:r>
        <w:rPr>
          <w:sz w:val="24"/>
        </w:rPr>
        <w:t>emergency</w:t>
      </w:r>
      <w:r>
        <w:rPr>
          <w:spacing w:val="-4"/>
          <w:sz w:val="24"/>
        </w:rPr>
        <w:t xml:space="preserve"> </w:t>
      </w:r>
      <w:r>
        <w:rPr>
          <w:sz w:val="24"/>
        </w:rPr>
        <w:t>notifications,</w:t>
      </w:r>
      <w:r>
        <w:rPr>
          <w:spacing w:val="-4"/>
          <w:sz w:val="24"/>
        </w:rPr>
        <w:t xml:space="preserve"> </w:t>
      </w:r>
      <w:r>
        <w:rPr>
          <w:sz w:val="24"/>
        </w:rPr>
        <w:t>to</w:t>
      </w:r>
      <w:r>
        <w:rPr>
          <w:spacing w:val="-4"/>
          <w:sz w:val="24"/>
        </w:rPr>
        <w:t xml:space="preserve"> </w:t>
      </w:r>
      <w:r>
        <w:rPr>
          <w:sz w:val="24"/>
        </w:rPr>
        <w:t>alert</w:t>
      </w:r>
      <w:r>
        <w:rPr>
          <w:spacing w:val="-4"/>
          <w:sz w:val="24"/>
        </w:rPr>
        <w:t xml:space="preserve"> </w:t>
      </w:r>
      <w:r>
        <w:rPr>
          <w:sz w:val="24"/>
        </w:rPr>
        <w:t>and</w:t>
      </w:r>
      <w:r>
        <w:rPr>
          <w:spacing w:val="-4"/>
          <w:sz w:val="24"/>
        </w:rPr>
        <w:t xml:space="preserve"> </w:t>
      </w:r>
      <w:r>
        <w:rPr>
          <w:sz w:val="24"/>
        </w:rPr>
        <w:t>inform</w:t>
      </w:r>
      <w:r>
        <w:rPr>
          <w:spacing w:val="-4"/>
          <w:sz w:val="24"/>
        </w:rPr>
        <w:t xml:space="preserve"> </w:t>
      </w:r>
      <w:r>
        <w:rPr>
          <w:sz w:val="24"/>
        </w:rPr>
        <w:t>the</w:t>
      </w:r>
      <w:r>
        <w:rPr>
          <w:spacing w:val="-4"/>
          <w:sz w:val="24"/>
        </w:rPr>
        <w:t xml:space="preserve"> </w:t>
      </w:r>
      <w:r>
        <w:rPr>
          <w:sz w:val="24"/>
        </w:rPr>
        <w:t>campus</w:t>
      </w:r>
      <w:r>
        <w:rPr>
          <w:spacing w:val="-5"/>
          <w:sz w:val="24"/>
        </w:rPr>
        <w:t xml:space="preserve"> </w:t>
      </w:r>
      <w:r>
        <w:rPr>
          <w:sz w:val="24"/>
        </w:rPr>
        <w:t>community</w:t>
      </w:r>
      <w:r>
        <w:rPr>
          <w:spacing w:val="-4"/>
          <w:sz w:val="24"/>
        </w:rPr>
        <w:t xml:space="preserve"> </w:t>
      </w:r>
      <w:r>
        <w:rPr>
          <w:sz w:val="24"/>
        </w:rPr>
        <w:t>about</w:t>
      </w:r>
      <w:r>
        <w:rPr>
          <w:spacing w:val="-4"/>
          <w:sz w:val="24"/>
        </w:rPr>
        <w:t xml:space="preserve"> </w:t>
      </w:r>
      <w:r>
        <w:rPr>
          <w:sz w:val="24"/>
        </w:rPr>
        <w:t>a</w:t>
      </w:r>
      <w:r>
        <w:rPr>
          <w:spacing w:val="-4"/>
          <w:sz w:val="24"/>
        </w:rPr>
        <w:t xml:space="preserve"> </w:t>
      </w:r>
      <w:r>
        <w:rPr>
          <w:sz w:val="24"/>
        </w:rPr>
        <w:t>significant emergency or dangerous situation involving an immediate threat to the health or safety of students or employees occurring on the campus.</w:t>
      </w:r>
    </w:p>
    <w:p w14:paraId="6DBF1AD7" w14:textId="77777777" w:rsidR="00E77DFB" w:rsidRDefault="00E77DFB">
      <w:pPr>
        <w:pStyle w:val="BodyText"/>
      </w:pPr>
    </w:p>
    <w:p w14:paraId="6DBF1AD8" w14:textId="77777777" w:rsidR="00E77DFB" w:rsidRDefault="005C2C6A">
      <w:pPr>
        <w:pStyle w:val="ListParagraph"/>
        <w:numPr>
          <w:ilvl w:val="0"/>
          <w:numId w:val="4"/>
        </w:numPr>
        <w:tabs>
          <w:tab w:val="left" w:pos="720"/>
        </w:tabs>
        <w:spacing w:line="242" w:lineRule="auto"/>
        <w:ind w:right="1133"/>
        <w:rPr>
          <w:sz w:val="24"/>
        </w:rPr>
      </w:pPr>
      <w:r>
        <w:rPr>
          <w:sz w:val="24"/>
        </w:rPr>
        <w:t>Maintain</w:t>
      </w:r>
      <w:r>
        <w:rPr>
          <w:spacing w:val="-3"/>
          <w:sz w:val="24"/>
        </w:rPr>
        <w:t xml:space="preserve"> </w:t>
      </w:r>
      <w:r>
        <w:rPr>
          <w:sz w:val="24"/>
        </w:rPr>
        <w:t>a</w:t>
      </w:r>
      <w:r>
        <w:rPr>
          <w:spacing w:val="-3"/>
          <w:sz w:val="24"/>
        </w:rPr>
        <w:t xml:space="preserve"> </w:t>
      </w:r>
      <w:r>
        <w:rPr>
          <w:sz w:val="24"/>
        </w:rPr>
        <w:t>daily</w:t>
      </w:r>
      <w:r>
        <w:rPr>
          <w:spacing w:val="-3"/>
          <w:sz w:val="24"/>
        </w:rPr>
        <w:t xml:space="preserve"> </w:t>
      </w:r>
      <w:r>
        <w:rPr>
          <w:sz w:val="24"/>
          <w:u w:val="single"/>
        </w:rPr>
        <w:t>crime</w:t>
      </w:r>
      <w:r>
        <w:rPr>
          <w:spacing w:val="-3"/>
          <w:sz w:val="24"/>
          <w:u w:val="single"/>
        </w:rPr>
        <w:t xml:space="preserve"> </w:t>
      </w:r>
      <w:r>
        <w:rPr>
          <w:sz w:val="24"/>
          <w:u w:val="single"/>
        </w:rPr>
        <w:t>log</w:t>
      </w:r>
      <w:r>
        <w:rPr>
          <w:spacing w:val="-3"/>
          <w:sz w:val="24"/>
        </w:rPr>
        <w:t xml:space="preserve"> </w:t>
      </w:r>
      <w:r>
        <w:rPr>
          <w:sz w:val="24"/>
        </w:rPr>
        <w:t>of</w:t>
      </w:r>
      <w:r>
        <w:rPr>
          <w:spacing w:val="-3"/>
          <w:sz w:val="24"/>
        </w:rPr>
        <w:t xml:space="preserve"> </w:t>
      </w:r>
      <w:r>
        <w:rPr>
          <w:sz w:val="24"/>
        </w:rPr>
        <w:t>all</w:t>
      </w:r>
      <w:r>
        <w:rPr>
          <w:spacing w:val="-3"/>
          <w:sz w:val="24"/>
        </w:rPr>
        <w:t xml:space="preserve"> </w:t>
      </w:r>
      <w:r>
        <w:rPr>
          <w:sz w:val="24"/>
        </w:rPr>
        <w:t>crimes</w:t>
      </w:r>
      <w:r>
        <w:rPr>
          <w:spacing w:val="-4"/>
          <w:sz w:val="24"/>
        </w:rPr>
        <w:t xml:space="preserve"> </w:t>
      </w:r>
      <w:r>
        <w:rPr>
          <w:sz w:val="24"/>
        </w:rPr>
        <w:t>reported.</w:t>
      </w:r>
      <w:r>
        <w:rPr>
          <w:spacing w:val="-3"/>
          <w:sz w:val="24"/>
        </w:rPr>
        <w:t xml:space="preserve"> </w:t>
      </w:r>
      <w:r>
        <w:rPr>
          <w:sz w:val="24"/>
        </w:rPr>
        <w:t>This</w:t>
      </w:r>
      <w:r>
        <w:rPr>
          <w:spacing w:val="-4"/>
          <w:sz w:val="24"/>
        </w:rPr>
        <w:t xml:space="preserve"> </w:t>
      </w:r>
      <w:r>
        <w:rPr>
          <w:sz w:val="24"/>
        </w:rPr>
        <w:t>log</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available</w:t>
      </w:r>
      <w:r>
        <w:rPr>
          <w:spacing w:val="-3"/>
          <w:sz w:val="24"/>
        </w:rPr>
        <w:t xml:space="preserve"> </w:t>
      </w:r>
      <w:r>
        <w:rPr>
          <w:sz w:val="24"/>
        </w:rPr>
        <w:t>for</w:t>
      </w:r>
      <w:r>
        <w:rPr>
          <w:spacing w:val="-3"/>
          <w:sz w:val="24"/>
        </w:rPr>
        <w:t xml:space="preserve"> </w:t>
      </w:r>
      <w:r>
        <w:rPr>
          <w:sz w:val="24"/>
        </w:rPr>
        <w:t>public inspection upon request.</w:t>
      </w:r>
    </w:p>
    <w:p w14:paraId="6DBF1ADA" w14:textId="77777777" w:rsidR="00E77DFB" w:rsidRDefault="00E77DFB">
      <w:pPr>
        <w:pStyle w:val="BodyText"/>
        <w:spacing w:before="1"/>
      </w:pPr>
    </w:p>
    <w:p w14:paraId="6DBF1ADB" w14:textId="77777777" w:rsidR="00E77DFB" w:rsidRDefault="005C2C6A">
      <w:pPr>
        <w:pStyle w:val="ListParagraph"/>
        <w:numPr>
          <w:ilvl w:val="0"/>
          <w:numId w:val="4"/>
        </w:numPr>
        <w:tabs>
          <w:tab w:val="left" w:pos="720"/>
        </w:tabs>
        <w:ind w:right="359"/>
        <w:rPr>
          <w:sz w:val="24"/>
        </w:rPr>
      </w:pPr>
      <w:r>
        <w:rPr>
          <w:sz w:val="24"/>
        </w:rPr>
        <w:t>Collect reports of Clery Crimes made to Campus Police, local law enforcement, college officials</w:t>
      </w:r>
      <w:r>
        <w:rPr>
          <w:spacing w:val="-4"/>
          <w:sz w:val="24"/>
        </w:rPr>
        <w:t xml:space="preserve"> </w:t>
      </w:r>
      <w:r>
        <w:rPr>
          <w:sz w:val="24"/>
        </w:rPr>
        <w:t>and</w:t>
      </w:r>
      <w:r>
        <w:rPr>
          <w:spacing w:val="-3"/>
          <w:sz w:val="24"/>
        </w:rPr>
        <w:t xml:space="preserve"> </w:t>
      </w:r>
      <w:r>
        <w:rPr>
          <w:sz w:val="24"/>
        </w:rPr>
        <w:t>others</w:t>
      </w:r>
      <w:r>
        <w:rPr>
          <w:spacing w:val="-4"/>
          <w:sz w:val="24"/>
        </w:rPr>
        <w:t xml:space="preserve"> </w:t>
      </w:r>
      <w:r>
        <w:rPr>
          <w:sz w:val="24"/>
        </w:rPr>
        <w:t>associated</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college</w:t>
      </w:r>
      <w:r>
        <w:rPr>
          <w:spacing w:val="-3"/>
          <w:sz w:val="24"/>
        </w:rPr>
        <w:t xml:space="preserve"> </w:t>
      </w:r>
      <w:r>
        <w:rPr>
          <w:sz w:val="24"/>
        </w:rPr>
        <w:t>who</w:t>
      </w:r>
      <w:r>
        <w:rPr>
          <w:spacing w:val="-3"/>
          <w:sz w:val="24"/>
        </w:rPr>
        <w:t xml:space="preserve"> </w:t>
      </w:r>
      <w:r>
        <w:rPr>
          <w:sz w:val="24"/>
        </w:rPr>
        <w:t>have</w:t>
      </w:r>
      <w:r>
        <w:rPr>
          <w:spacing w:val="-3"/>
          <w:sz w:val="24"/>
        </w:rPr>
        <w:t xml:space="preserve"> </w:t>
      </w:r>
      <w:r>
        <w:rPr>
          <w:sz w:val="24"/>
        </w:rPr>
        <w:t>significant</w:t>
      </w:r>
      <w:r>
        <w:rPr>
          <w:spacing w:val="-3"/>
          <w:sz w:val="24"/>
        </w:rPr>
        <w:t xml:space="preserve"> </w:t>
      </w:r>
      <w:r>
        <w:rPr>
          <w:sz w:val="24"/>
        </w:rPr>
        <w:t>responsibility</w:t>
      </w:r>
      <w:r>
        <w:rPr>
          <w:spacing w:val="-3"/>
          <w:sz w:val="24"/>
        </w:rPr>
        <w:t xml:space="preserve"> </w:t>
      </w:r>
      <w:r>
        <w:rPr>
          <w:sz w:val="24"/>
        </w:rPr>
        <w:t>for</w:t>
      </w:r>
      <w:r>
        <w:rPr>
          <w:spacing w:val="-3"/>
          <w:sz w:val="24"/>
        </w:rPr>
        <w:t xml:space="preserve"> </w:t>
      </w:r>
      <w:r>
        <w:rPr>
          <w:sz w:val="24"/>
        </w:rPr>
        <w:t>student and campus activities.</w:t>
      </w:r>
    </w:p>
    <w:p w14:paraId="51AF3315" w14:textId="77777777" w:rsidR="00EB112C" w:rsidRDefault="00EB112C">
      <w:pPr>
        <w:pStyle w:val="ListParagraph"/>
        <w:rPr>
          <w:sz w:val="24"/>
        </w:rPr>
      </w:pPr>
    </w:p>
    <w:p w14:paraId="49478558" w14:textId="77777777" w:rsidR="00EB112C" w:rsidRDefault="00EB112C" w:rsidP="00EB112C">
      <w:pPr>
        <w:pStyle w:val="ListParagraph"/>
        <w:numPr>
          <w:ilvl w:val="0"/>
          <w:numId w:val="4"/>
        </w:numPr>
        <w:tabs>
          <w:tab w:val="left" w:pos="720"/>
        </w:tabs>
        <w:spacing w:before="71" w:line="237" w:lineRule="auto"/>
        <w:ind w:right="973"/>
        <w:rPr>
          <w:sz w:val="24"/>
        </w:rPr>
      </w:pPr>
      <w:r>
        <w:rPr>
          <w:sz w:val="24"/>
        </w:rPr>
        <w:t>Compile</w:t>
      </w:r>
      <w:r>
        <w:rPr>
          <w:spacing w:val="-3"/>
          <w:sz w:val="24"/>
        </w:rPr>
        <w:t xml:space="preserve"> </w:t>
      </w:r>
      <w:r>
        <w:rPr>
          <w:sz w:val="24"/>
        </w:rPr>
        <w:t>and</w:t>
      </w:r>
      <w:r>
        <w:rPr>
          <w:spacing w:val="-3"/>
          <w:sz w:val="24"/>
        </w:rPr>
        <w:t xml:space="preserve"> </w:t>
      </w:r>
      <w:r>
        <w:rPr>
          <w:sz w:val="24"/>
        </w:rPr>
        <w:t>disclose</w:t>
      </w:r>
      <w:r>
        <w:rPr>
          <w:spacing w:val="-3"/>
          <w:sz w:val="24"/>
        </w:rPr>
        <w:t xml:space="preserve"> </w:t>
      </w:r>
      <w:r>
        <w:rPr>
          <w:sz w:val="24"/>
        </w:rPr>
        <w:t>statistics</w:t>
      </w:r>
      <w:r>
        <w:rPr>
          <w:spacing w:val="-4"/>
          <w:sz w:val="24"/>
        </w:rPr>
        <w:t xml:space="preserve"> </w:t>
      </w:r>
      <w:r>
        <w:rPr>
          <w:sz w:val="24"/>
        </w:rPr>
        <w:t>of</w:t>
      </w:r>
      <w:r>
        <w:rPr>
          <w:spacing w:val="-3"/>
          <w:sz w:val="24"/>
        </w:rPr>
        <w:t xml:space="preserve"> </w:t>
      </w:r>
      <w:r>
        <w:rPr>
          <w:sz w:val="24"/>
        </w:rPr>
        <w:t>reports</w:t>
      </w:r>
      <w:r>
        <w:rPr>
          <w:spacing w:val="-4"/>
          <w:sz w:val="24"/>
        </w:rPr>
        <w:t xml:space="preserve"> </w:t>
      </w:r>
      <w:r>
        <w:rPr>
          <w:sz w:val="24"/>
        </w:rPr>
        <w:t>on</w:t>
      </w:r>
      <w:r>
        <w:rPr>
          <w:spacing w:val="-3"/>
          <w:sz w:val="24"/>
        </w:rPr>
        <w:t xml:space="preserve"> </w:t>
      </w:r>
      <w:r>
        <w:rPr>
          <w:sz w:val="24"/>
        </w:rPr>
        <w:t>the</w:t>
      </w:r>
      <w:r>
        <w:rPr>
          <w:spacing w:val="-3"/>
          <w:sz w:val="24"/>
        </w:rPr>
        <w:t xml:space="preserve"> </w:t>
      </w:r>
      <w:r>
        <w:rPr>
          <w:sz w:val="24"/>
        </w:rPr>
        <w:t>types</w:t>
      </w:r>
      <w:r>
        <w:rPr>
          <w:spacing w:val="-4"/>
          <w:sz w:val="24"/>
        </w:rPr>
        <w:t xml:space="preserve"> </w:t>
      </w:r>
      <w:r>
        <w:rPr>
          <w:sz w:val="24"/>
        </w:rPr>
        <w:t>of</w:t>
      </w:r>
      <w:r>
        <w:rPr>
          <w:spacing w:val="-3"/>
          <w:sz w:val="24"/>
        </w:rPr>
        <w:t xml:space="preserve"> </w:t>
      </w:r>
      <w:r>
        <w:rPr>
          <w:sz w:val="24"/>
        </w:rPr>
        <w:t>Clery</w:t>
      </w:r>
      <w:r>
        <w:rPr>
          <w:spacing w:val="-3"/>
          <w:sz w:val="24"/>
        </w:rPr>
        <w:t xml:space="preserve"> </w:t>
      </w:r>
      <w:r>
        <w:rPr>
          <w:sz w:val="24"/>
        </w:rPr>
        <w:t>Crimes</w:t>
      </w:r>
      <w:r>
        <w:rPr>
          <w:spacing w:val="-4"/>
          <w:sz w:val="24"/>
        </w:rPr>
        <w:t xml:space="preserve"> </w:t>
      </w:r>
      <w:r>
        <w:rPr>
          <w:sz w:val="24"/>
        </w:rPr>
        <w:t>reported</w:t>
      </w:r>
      <w:r>
        <w:rPr>
          <w:spacing w:val="-3"/>
          <w:sz w:val="24"/>
        </w:rPr>
        <w:t xml:space="preserve"> </w:t>
      </w:r>
      <w:r>
        <w:rPr>
          <w:sz w:val="24"/>
        </w:rPr>
        <w:t>to</w:t>
      </w:r>
      <w:r>
        <w:rPr>
          <w:spacing w:val="-3"/>
          <w:sz w:val="24"/>
        </w:rPr>
        <w:t xml:space="preserve"> </w:t>
      </w:r>
      <w:r>
        <w:rPr>
          <w:sz w:val="24"/>
        </w:rPr>
        <w:t>have occurred on campus and remote classroom facilities and certain non-campus facilities.</w:t>
      </w:r>
    </w:p>
    <w:p w14:paraId="57D35D34" w14:textId="77777777" w:rsidR="00EB112C" w:rsidRDefault="00EB112C" w:rsidP="00EB112C">
      <w:pPr>
        <w:pStyle w:val="BodyText"/>
      </w:pPr>
    </w:p>
    <w:p w14:paraId="6DBF1ADC" w14:textId="77777777" w:rsidR="00EB112C" w:rsidRDefault="00EB112C">
      <w:pPr>
        <w:pStyle w:val="ListParagraph"/>
        <w:rPr>
          <w:sz w:val="24"/>
        </w:rPr>
        <w:sectPr w:rsidR="00EB112C">
          <w:type w:val="continuous"/>
          <w:pgSz w:w="12240" w:h="15840"/>
          <w:pgMar w:top="1160" w:right="1080" w:bottom="980" w:left="1080" w:header="0" w:footer="787" w:gutter="0"/>
          <w:cols w:space="720"/>
        </w:sectPr>
      </w:pPr>
    </w:p>
    <w:p w14:paraId="6DBF1AE0" w14:textId="77777777" w:rsidR="00E77DFB" w:rsidRDefault="005C2C6A">
      <w:pPr>
        <w:pStyle w:val="ListParagraph"/>
        <w:numPr>
          <w:ilvl w:val="0"/>
          <w:numId w:val="4"/>
        </w:numPr>
        <w:tabs>
          <w:tab w:val="left" w:pos="720"/>
        </w:tabs>
        <w:ind w:right="672"/>
        <w:jc w:val="both"/>
        <w:rPr>
          <w:sz w:val="24"/>
        </w:rPr>
      </w:pPr>
      <w:r>
        <w:rPr>
          <w:sz w:val="24"/>
        </w:rPr>
        <w:lastRenderedPageBreak/>
        <w:t>Create</w:t>
      </w:r>
      <w:r>
        <w:rPr>
          <w:spacing w:val="-3"/>
          <w:sz w:val="24"/>
        </w:rPr>
        <w:t xml:space="preserve"> </w:t>
      </w:r>
      <w:r>
        <w:rPr>
          <w:sz w:val="24"/>
        </w:rPr>
        <w:t>and</w:t>
      </w:r>
      <w:r>
        <w:rPr>
          <w:spacing w:val="-3"/>
          <w:sz w:val="24"/>
        </w:rPr>
        <w:t xml:space="preserve"> </w:t>
      </w:r>
      <w:r>
        <w:rPr>
          <w:sz w:val="24"/>
        </w:rPr>
        <w:t>publish</w:t>
      </w:r>
      <w:r>
        <w:rPr>
          <w:spacing w:val="-3"/>
          <w:sz w:val="24"/>
        </w:rPr>
        <w:t xml:space="preserve"> </w:t>
      </w:r>
      <w:r>
        <w:rPr>
          <w:sz w:val="24"/>
        </w:rPr>
        <w:t>an</w:t>
      </w:r>
      <w:r>
        <w:rPr>
          <w:spacing w:val="-3"/>
          <w:sz w:val="24"/>
        </w:rPr>
        <w:t xml:space="preserve"> </w:t>
      </w:r>
      <w:r>
        <w:rPr>
          <w:sz w:val="24"/>
        </w:rPr>
        <w:t>annual</w:t>
      </w:r>
      <w:r>
        <w:rPr>
          <w:spacing w:val="-3"/>
          <w:sz w:val="24"/>
        </w:rPr>
        <w:t xml:space="preserve"> </w:t>
      </w:r>
      <w:r>
        <w:rPr>
          <w:sz w:val="24"/>
        </w:rPr>
        <w:t>report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Department</w:t>
      </w:r>
      <w:r>
        <w:rPr>
          <w:spacing w:val="-3"/>
          <w:sz w:val="24"/>
        </w:rPr>
        <w:t xml:space="preserve"> </w:t>
      </w:r>
      <w:r>
        <w:rPr>
          <w:sz w:val="24"/>
        </w:rPr>
        <w:t>of</w:t>
      </w:r>
      <w:r>
        <w:rPr>
          <w:spacing w:val="-3"/>
          <w:sz w:val="24"/>
        </w:rPr>
        <w:t xml:space="preserve"> </w:t>
      </w:r>
      <w:r>
        <w:rPr>
          <w:sz w:val="24"/>
        </w:rPr>
        <w:t>Education</w:t>
      </w:r>
      <w:r>
        <w:rPr>
          <w:spacing w:val="-3"/>
          <w:sz w:val="24"/>
        </w:rPr>
        <w:t xml:space="preserve"> </w:t>
      </w:r>
      <w:r>
        <w:rPr>
          <w:sz w:val="24"/>
        </w:rPr>
        <w:t>disclosing</w:t>
      </w:r>
      <w:r>
        <w:rPr>
          <w:spacing w:val="-3"/>
          <w:sz w:val="24"/>
        </w:rPr>
        <w:t xml:space="preserve"> </w:t>
      </w:r>
      <w:r>
        <w:rPr>
          <w:sz w:val="24"/>
        </w:rPr>
        <w:t>statistics</w:t>
      </w:r>
      <w:r>
        <w:rPr>
          <w:spacing w:val="-4"/>
          <w:sz w:val="24"/>
        </w:rPr>
        <w:t xml:space="preserve"> </w:t>
      </w:r>
      <w:r>
        <w:rPr>
          <w:sz w:val="24"/>
        </w:rPr>
        <w:t>of Clery</w:t>
      </w:r>
      <w:r>
        <w:rPr>
          <w:spacing w:val="-2"/>
          <w:sz w:val="24"/>
        </w:rPr>
        <w:t xml:space="preserve"> </w:t>
      </w:r>
      <w:r>
        <w:rPr>
          <w:sz w:val="24"/>
        </w:rPr>
        <w:t>Crimes</w:t>
      </w:r>
      <w:r>
        <w:rPr>
          <w:spacing w:val="-3"/>
          <w:sz w:val="24"/>
        </w:rPr>
        <w:t xml:space="preserve"> </w:t>
      </w:r>
      <w:r>
        <w:rPr>
          <w:sz w:val="24"/>
        </w:rPr>
        <w:t>reported</w:t>
      </w:r>
      <w:r>
        <w:rPr>
          <w:spacing w:val="-2"/>
          <w:sz w:val="24"/>
        </w:rPr>
        <w:t xml:space="preserve"> </w:t>
      </w:r>
      <w:r>
        <w:rPr>
          <w:sz w:val="24"/>
        </w:rPr>
        <w:t>over</w:t>
      </w:r>
      <w:r>
        <w:rPr>
          <w:spacing w:val="-2"/>
          <w:sz w:val="24"/>
        </w:rPr>
        <w:t xml:space="preserve"> </w:t>
      </w:r>
      <w:r>
        <w:rPr>
          <w:sz w:val="24"/>
        </w:rPr>
        <w:t>the</w:t>
      </w:r>
      <w:r>
        <w:rPr>
          <w:spacing w:val="-2"/>
          <w:sz w:val="24"/>
        </w:rPr>
        <w:t xml:space="preserve"> </w:t>
      </w:r>
      <w:r>
        <w:rPr>
          <w:sz w:val="24"/>
        </w:rPr>
        <w:t>past</w:t>
      </w:r>
      <w:r>
        <w:rPr>
          <w:spacing w:val="-2"/>
          <w:sz w:val="24"/>
        </w:rPr>
        <w:t xml:space="preserve"> </w:t>
      </w:r>
      <w:r>
        <w:rPr>
          <w:sz w:val="24"/>
        </w:rPr>
        <w:t>three</w:t>
      </w:r>
      <w:r>
        <w:rPr>
          <w:spacing w:val="-2"/>
          <w:sz w:val="24"/>
        </w:rPr>
        <w:t xml:space="preserve"> </w:t>
      </w:r>
      <w:r>
        <w:rPr>
          <w:sz w:val="24"/>
        </w:rPr>
        <w:t>years,</w:t>
      </w:r>
      <w:r>
        <w:rPr>
          <w:spacing w:val="-2"/>
          <w:sz w:val="24"/>
        </w:rPr>
        <w:t xml:space="preserve"> </w:t>
      </w:r>
      <w:r>
        <w:rPr>
          <w:sz w:val="24"/>
        </w:rPr>
        <w:t>as</w:t>
      </w:r>
      <w:r>
        <w:rPr>
          <w:spacing w:val="-3"/>
          <w:sz w:val="24"/>
        </w:rPr>
        <w:t xml:space="preserve"> </w:t>
      </w:r>
      <w:r>
        <w:rPr>
          <w:sz w:val="24"/>
        </w:rPr>
        <w:t>well</w:t>
      </w:r>
      <w:r>
        <w:rPr>
          <w:spacing w:val="-2"/>
          <w:sz w:val="24"/>
        </w:rPr>
        <w:t xml:space="preserve"> </w:t>
      </w:r>
      <w:r>
        <w:rPr>
          <w:sz w:val="24"/>
        </w:rPr>
        <w:t>as</w:t>
      </w:r>
      <w:r>
        <w:rPr>
          <w:spacing w:val="-3"/>
          <w:sz w:val="24"/>
        </w:rPr>
        <w:t xml:space="preserve"> </w:t>
      </w:r>
      <w:r>
        <w:rPr>
          <w:sz w:val="24"/>
        </w:rPr>
        <w:t>college</w:t>
      </w:r>
      <w:r>
        <w:rPr>
          <w:spacing w:val="-2"/>
          <w:sz w:val="24"/>
        </w:rPr>
        <w:t xml:space="preserve"> </w:t>
      </w:r>
      <w:r>
        <w:rPr>
          <w:sz w:val="24"/>
        </w:rPr>
        <w:t>policies</w:t>
      </w:r>
      <w:r>
        <w:rPr>
          <w:spacing w:val="-3"/>
          <w:sz w:val="24"/>
        </w:rPr>
        <w:t xml:space="preserve"> </w:t>
      </w:r>
      <w:r>
        <w:rPr>
          <w:sz w:val="24"/>
        </w:rPr>
        <w:t>and</w:t>
      </w:r>
      <w:r>
        <w:rPr>
          <w:spacing w:val="-2"/>
          <w:sz w:val="24"/>
        </w:rPr>
        <w:t xml:space="preserve"> </w:t>
      </w:r>
      <w:r>
        <w:rPr>
          <w:sz w:val="24"/>
        </w:rPr>
        <w:t>procedures addressing campus security and safety.</w:t>
      </w:r>
    </w:p>
    <w:p w14:paraId="6DBF1AE1" w14:textId="77777777" w:rsidR="00E77DFB" w:rsidRDefault="00E77DFB">
      <w:pPr>
        <w:pStyle w:val="BodyText"/>
        <w:spacing w:before="2"/>
      </w:pPr>
    </w:p>
    <w:p w14:paraId="6DBF1AE2" w14:textId="77777777" w:rsidR="00E77DFB" w:rsidRDefault="005C2C6A">
      <w:pPr>
        <w:pStyle w:val="ListParagraph"/>
        <w:numPr>
          <w:ilvl w:val="0"/>
          <w:numId w:val="4"/>
        </w:numPr>
        <w:tabs>
          <w:tab w:val="left" w:pos="720"/>
        </w:tabs>
        <w:spacing w:before="1" w:line="237" w:lineRule="auto"/>
        <w:ind w:right="1012"/>
        <w:rPr>
          <w:sz w:val="24"/>
        </w:rPr>
      </w:pPr>
      <w:r>
        <w:rPr>
          <w:sz w:val="24"/>
        </w:rPr>
        <w:t>Annually</w:t>
      </w:r>
      <w:r>
        <w:rPr>
          <w:spacing w:val="-4"/>
          <w:sz w:val="24"/>
        </w:rPr>
        <w:t xml:space="preserve"> </w:t>
      </w:r>
      <w:r>
        <w:rPr>
          <w:sz w:val="24"/>
        </w:rPr>
        <w:t>disclose/provide</w:t>
      </w:r>
      <w:r>
        <w:rPr>
          <w:spacing w:val="-4"/>
          <w:sz w:val="24"/>
        </w:rPr>
        <w:t xml:space="preserve"> </w:t>
      </w:r>
      <w:r>
        <w:rPr>
          <w:sz w:val="24"/>
        </w:rPr>
        <w:t>access</w:t>
      </w:r>
      <w:r>
        <w:rPr>
          <w:spacing w:val="-5"/>
          <w:sz w:val="24"/>
        </w:rPr>
        <w:t xml:space="preserve"> </w:t>
      </w:r>
      <w:r>
        <w:rPr>
          <w:sz w:val="24"/>
        </w:rPr>
        <w:t>to</w:t>
      </w:r>
      <w:r>
        <w:rPr>
          <w:spacing w:val="-4"/>
          <w:sz w:val="24"/>
        </w:rPr>
        <w:t xml:space="preserve"> </w:t>
      </w:r>
      <w:r>
        <w:rPr>
          <w:sz w:val="24"/>
        </w:rPr>
        <w:t>the</w:t>
      </w:r>
      <w:r>
        <w:rPr>
          <w:spacing w:val="-4"/>
          <w:sz w:val="24"/>
        </w:rPr>
        <w:t xml:space="preserve"> </w:t>
      </w:r>
      <w:r>
        <w:rPr>
          <w:sz w:val="24"/>
        </w:rPr>
        <w:t>campus</w:t>
      </w:r>
      <w:r>
        <w:rPr>
          <w:spacing w:val="-5"/>
          <w:sz w:val="24"/>
        </w:rPr>
        <w:t xml:space="preserve"> </w:t>
      </w:r>
      <w:r>
        <w:rPr>
          <w:sz w:val="24"/>
        </w:rPr>
        <w:t>community</w:t>
      </w:r>
      <w:r>
        <w:rPr>
          <w:spacing w:val="-4"/>
          <w:sz w:val="24"/>
        </w:rPr>
        <w:t xml:space="preserve"> </w:t>
      </w:r>
      <w:r>
        <w:rPr>
          <w:sz w:val="24"/>
        </w:rPr>
        <w:t>and</w:t>
      </w:r>
      <w:r>
        <w:rPr>
          <w:spacing w:val="-4"/>
          <w:sz w:val="24"/>
        </w:rPr>
        <w:t xml:space="preserve"> </w:t>
      </w:r>
      <w:r>
        <w:rPr>
          <w:sz w:val="24"/>
        </w:rPr>
        <w:t>the</w:t>
      </w:r>
      <w:r>
        <w:rPr>
          <w:spacing w:val="-4"/>
          <w:sz w:val="24"/>
        </w:rPr>
        <w:t xml:space="preserve"> </w:t>
      </w:r>
      <w:r>
        <w:rPr>
          <w:sz w:val="24"/>
        </w:rPr>
        <w:t>public,</w:t>
      </w:r>
      <w:r>
        <w:rPr>
          <w:spacing w:val="-4"/>
          <w:sz w:val="24"/>
        </w:rPr>
        <w:t xml:space="preserve"> </w:t>
      </w:r>
      <w:r>
        <w:rPr>
          <w:sz w:val="24"/>
        </w:rPr>
        <w:t>the</w:t>
      </w:r>
      <w:r>
        <w:rPr>
          <w:spacing w:val="-4"/>
          <w:sz w:val="24"/>
        </w:rPr>
        <w:t xml:space="preserve"> </w:t>
      </w:r>
      <w:r>
        <w:rPr>
          <w:sz w:val="24"/>
        </w:rPr>
        <w:t>Annual Security Report, which provides:</w:t>
      </w:r>
    </w:p>
    <w:p w14:paraId="6DBF1AE3" w14:textId="77777777" w:rsidR="00E77DFB" w:rsidRDefault="005C2C6A">
      <w:pPr>
        <w:pStyle w:val="ListParagraph"/>
        <w:numPr>
          <w:ilvl w:val="1"/>
          <w:numId w:val="4"/>
        </w:numPr>
        <w:tabs>
          <w:tab w:val="left" w:pos="1439"/>
        </w:tabs>
        <w:spacing w:before="3" w:line="279" w:lineRule="exact"/>
        <w:ind w:left="1439" w:hanging="359"/>
        <w:rPr>
          <w:sz w:val="24"/>
        </w:rPr>
      </w:pPr>
      <w:r>
        <w:rPr>
          <w:sz w:val="24"/>
        </w:rPr>
        <w:t xml:space="preserve">Crime data (by </w:t>
      </w:r>
      <w:r>
        <w:rPr>
          <w:spacing w:val="-2"/>
          <w:sz w:val="24"/>
        </w:rPr>
        <w:t>type)</w:t>
      </w:r>
    </w:p>
    <w:p w14:paraId="6DBF1AE4" w14:textId="77777777" w:rsidR="00E77DFB" w:rsidRDefault="005C2C6A">
      <w:pPr>
        <w:pStyle w:val="ListParagraph"/>
        <w:numPr>
          <w:ilvl w:val="1"/>
          <w:numId w:val="4"/>
        </w:numPr>
        <w:tabs>
          <w:tab w:val="left" w:pos="1439"/>
        </w:tabs>
        <w:spacing w:line="276" w:lineRule="exact"/>
        <w:ind w:left="1439" w:hanging="359"/>
        <w:rPr>
          <w:sz w:val="24"/>
        </w:rPr>
      </w:pPr>
      <w:r>
        <w:rPr>
          <w:sz w:val="24"/>
        </w:rPr>
        <w:t>Security</w:t>
      </w:r>
      <w:r>
        <w:rPr>
          <w:spacing w:val="-2"/>
          <w:sz w:val="24"/>
        </w:rPr>
        <w:t xml:space="preserve"> </w:t>
      </w:r>
      <w:r>
        <w:rPr>
          <w:sz w:val="24"/>
        </w:rPr>
        <w:t>policies</w:t>
      </w:r>
      <w:r>
        <w:rPr>
          <w:spacing w:val="-3"/>
          <w:sz w:val="24"/>
        </w:rPr>
        <w:t xml:space="preserve"> </w:t>
      </w:r>
      <w:r>
        <w:rPr>
          <w:sz w:val="24"/>
        </w:rPr>
        <w:t>and</w:t>
      </w:r>
      <w:r>
        <w:rPr>
          <w:spacing w:val="-1"/>
          <w:sz w:val="24"/>
        </w:rPr>
        <w:t xml:space="preserve"> </w:t>
      </w:r>
      <w:r>
        <w:rPr>
          <w:sz w:val="24"/>
        </w:rPr>
        <w:t>procedures</w:t>
      </w:r>
      <w:r>
        <w:rPr>
          <w:spacing w:val="-3"/>
          <w:sz w:val="24"/>
        </w:rPr>
        <w:t xml:space="preserve"> </w:t>
      </w:r>
      <w:r>
        <w:rPr>
          <w:sz w:val="24"/>
        </w:rPr>
        <w:t>in</w:t>
      </w:r>
      <w:r>
        <w:rPr>
          <w:spacing w:val="-1"/>
          <w:sz w:val="24"/>
        </w:rPr>
        <w:t xml:space="preserve"> </w:t>
      </w:r>
      <w:r>
        <w:rPr>
          <w:sz w:val="24"/>
        </w:rPr>
        <w:t>place</w:t>
      </w:r>
      <w:r>
        <w:rPr>
          <w:spacing w:val="-2"/>
          <w:sz w:val="24"/>
        </w:rPr>
        <w:t xml:space="preserve"> </w:t>
      </w:r>
      <w:r>
        <w:rPr>
          <w:sz w:val="24"/>
        </w:rPr>
        <w:t>to</w:t>
      </w:r>
      <w:r>
        <w:rPr>
          <w:spacing w:val="-2"/>
          <w:sz w:val="24"/>
        </w:rPr>
        <w:t xml:space="preserve"> </w:t>
      </w:r>
      <w:r>
        <w:rPr>
          <w:sz w:val="24"/>
        </w:rPr>
        <w:t>protect</w:t>
      </w:r>
      <w:r>
        <w:rPr>
          <w:spacing w:val="-1"/>
          <w:sz w:val="24"/>
        </w:rPr>
        <w:t xml:space="preserve"> </w:t>
      </w:r>
      <w:r>
        <w:rPr>
          <w:sz w:val="24"/>
        </w:rPr>
        <w:t>the</w:t>
      </w:r>
      <w:r>
        <w:rPr>
          <w:spacing w:val="-2"/>
          <w:sz w:val="24"/>
        </w:rPr>
        <w:t xml:space="preserve"> </w:t>
      </w:r>
      <w:r>
        <w:rPr>
          <w:sz w:val="24"/>
        </w:rPr>
        <w:t>community;</w:t>
      </w:r>
      <w:r>
        <w:rPr>
          <w:spacing w:val="-1"/>
          <w:sz w:val="24"/>
        </w:rPr>
        <w:t xml:space="preserve"> </w:t>
      </w:r>
      <w:r>
        <w:rPr>
          <w:spacing w:val="-5"/>
          <w:sz w:val="24"/>
        </w:rPr>
        <w:t>and</w:t>
      </w:r>
    </w:p>
    <w:p w14:paraId="6DBF1AE5" w14:textId="77777777" w:rsidR="00E77DFB" w:rsidRDefault="005C2C6A">
      <w:pPr>
        <w:pStyle w:val="ListParagraph"/>
        <w:numPr>
          <w:ilvl w:val="1"/>
          <w:numId w:val="4"/>
        </w:numPr>
        <w:tabs>
          <w:tab w:val="left" w:pos="1439"/>
        </w:tabs>
        <w:spacing w:line="281" w:lineRule="exact"/>
        <w:ind w:left="1439" w:hanging="359"/>
        <w:rPr>
          <w:sz w:val="24"/>
        </w:rPr>
      </w:pPr>
      <w:r>
        <w:rPr>
          <w:sz w:val="24"/>
        </w:rPr>
        <w:t>Information</w:t>
      </w:r>
      <w:r>
        <w:rPr>
          <w:spacing w:val="-3"/>
          <w:sz w:val="24"/>
        </w:rPr>
        <w:t xml:space="preserve"> </w:t>
      </w:r>
      <w:r>
        <w:rPr>
          <w:sz w:val="24"/>
        </w:rPr>
        <w:t>on</w:t>
      </w:r>
      <w:r>
        <w:rPr>
          <w:spacing w:val="-2"/>
          <w:sz w:val="24"/>
        </w:rPr>
        <w:t xml:space="preserve"> </w:t>
      </w:r>
      <w:r>
        <w:rPr>
          <w:sz w:val="24"/>
        </w:rPr>
        <w:t>the</w:t>
      </w:r>
      <w:r>
        <w:rPr>
          <w:spacing w:val="-2"/>
          <w:sz w:val="24"/>
        </w:rPr>
        <w:t xml:space="preserve"> </w:t>
      </w:r>
      <w:r>
        <w:rPr>
          <w:sz w:val="24"/>
        </w:rPr>
        <w:t>handling</w:t>
      </w:r>
      <w:r>
        <w:rPr>
          <w:spacing w:val="-2"/>
          <w:sz w:val="24"/>
        </w:rPr>
        <w:t xml:space="preserve"> </w:t>
      </w:r>
      <w:r>
        <w:rPr>
          <w:sz w:val="24"/>
        </w:rPr>
        <w:t>of</w:t>
      </w:r>
      <w:r>
        <w:rPr>
          <w:spacing w:val="-2"/>
          <w:sz w:val="24"/>
        </w:rPr>
        <w:t xml:space="preserve"> </w:t>
      </w:r>
      <w:r>
        <w:rPr>
          <w:sz w:val="24"/>
        </w:rPr>
        <w:t>threats,</w:t>
      </w:r>
      <w:r>
        <w:rPr>
          <w:spacing w:val="-2"/>
          <w:sz w:val="24"/>
        </w:rPr>
        <w:t xml:space="preserve"> </w:t>
      </w:r>
      <w:r>
        <w:rPr>
          <w:sz w:val="24"/>
        </w:rPr>
        <w:t>emergencies,</w:t>
      </w:r>
      <w:r>
        <w:rPr>
          <w:spacing w:val="-2"/>
          <w:sz w:val="24"/>
        </w:rPr>
        <w:t xml:space="preserve"> </w:t>
      </w:r>
      <w:r>
        <w:rPr>
          <w:sz w:val="24"/>
        </w:rPr>
        <w:t>and</w:t>
      </w:r>
      <w:r>
        <w:rPr>
          <w:spacing w:val="-2"/>
          <w:sz w:val="24"/>
        </w:rPr>
        <w:t xml:space="preserve"> </w:t>
      </w:r>
      <w:r>
        <w:rPr>
          <w:sz w:val="24"/>
        </w:rPr>
        <w:t>dangerous</w:t>
      </w:r>
      <w:r>
        <w:rPr>
          <w:spacing w:val="-3"/>
          <w:sz w:val="24"/>
        </w:rPr>
        <w:t xml:space="preserve"> </w:t>
      </w:r>
      <w:r>
        <w:rPr>
          <w:spacing w:val="-2"/>
          <w:sz w:val="24"/>
        </w:rPr>
        <w:t>situations.</w:t>
      </w:r>
    </w:p>
    <w:p w14:paraId="6DBF1AE6" w14:textId="77777777" w:rsidR="00E77DFB" w:rsidRDefault="005C2C6A">
      <w:pPr>
        <w:pStyle w:val="ListParagraph"/>
        <w:numPr>
          <w:ilvl w:val="0"/>
          <w:numId w:val="4"/>
        </w:numPr>
        <w:tabs>
          <w:tab w:val="left" w:pos="720"/>
        </w:tabs>
        <w:spacing w:before="268" w:line="242" w:lineRule="auto"/>
        <w:ind w:right="466"/>
        <w:rPr>
          <w:sz w:val="24"/>
        </w:rPr>
      </w:pPr>
      <w:r>
        <w:rPr>
          <w:sz w:val="24"/>
        </w:rPr>
        <w:t>Identify</w:t>
      </w:r>
      <w:r>
        <w:rPr>
          <w:spacing w:val="-4"/>
          <w:sz w:val="24"/>
        </w:rPr>
        <w:t xml:space="preserve"> </w:t>
      </w:r>
      <w:r>
        <w:rPr>
          <w:sz w:val="24"/>
        </w:rPr>
        <w:t>Campus</w:t>
      </w:r>
      <w:r>
        <w:rPr>
          <w:spacing w:val="-5"/>
          <w:sz w:val="24"/>
        </w:rPr>
        <w:t xml:space="preserve"> </w:t>
      </w:r>
      <w:r>
        <w:rPr>
          <w:sz w:val="24"/>
        </w:rPr>
        <w:t>Security</w:t>
      </w:r>
      <w:r>
        <w:rPr>
          <w:spacing w:val="-4"/>
          <w:sz w:val="24"/>
        </w:rPr>
        <w:t xml:space="preserve"> </w:t>
      </w:r>
      <w:r>
        <w:rPr>
          <w:sz w:val="24"/>
        </w:rPr>
        <w:t>Authority</w:t>
      </w:r>
      <w:r>
        <w:rPr>
          <w:spacing w:val="-4"/>
          <w:sz w:val="24"/>
        </w:rPr>
        <w:t xml:space="preserve"> </w:t>
      </w:r>
      <w:r>
        <w:rPr>
          <w:sz w:val="24"/>
        </w:rPr>
        <w:t>(CSA)</w:t>
      </w:r>
      <w:r>
        <w:rPr>
          <w:spacing w:val="-4"/>
          <w:sz w:val="24"/>
        </w:rPr>
        <w:t xml:space="preserve"> </w:t>
      </w:r>
      <w:r>
        <w:rPr>
          <w:sz w:val="24"/>
        </w:rPr>
        <w:t>personnel</w:t>
      </w:r>
      <w:r>
        <w:rPr>
          <w:spacing w:val="-4"/>
          <w:sz w:val="24"/>
        </w:rPr>
        <w:t xml:space="preserve"> </w:t>
      </w:r>
      <w:r>
        <w:rPr>
          <w:sz w:val="24"/>
        </w:rPr>
        <w:t>on</w:t>
      </w:r>
      <w:r>
        <w:rPr>
          <w:spacing w:val="-4"/>
          <w:sz w:val="24"/>
        </w:rPr>
        <w:t xml:space="preserve"> </w:t>
      </w:r>
      <w:r>
        <w:rPr>
          <w:sz w:val="24"/>
        </w:rPr>
        <w:t>a</w:t>
      </w:r>
      <w:r>
        <w:rPr>
          <w:spacing w:val="-4"/>
          <w:sz w:val="24"/>
        </w:rPr>
        <w:t xml:space="preserve"> </w:t>
      </w:r>
      <w:r>
        <w:rPr>
          <w:sz w:val="24"/>
        </w:rPr>
        <w:t>regular,</w:t>
      </w:r>
      <w:r>
        <w:rPr>
          <w:spacing w:val="-4"/>
          <w:sz w:val="24"/>
        </w:rPr>
        <w:t xml:space="preserve"> </w:t>
      </w:r>
      <w:r>
        <w:rPr>
          <w:sz w:val="24"/>
        </w:rPr>
        <w:t>ongoing</w:t>
      </w:r>
      <w:r>
        <w:rPr>
          <w:spacing w:val="-4"/>
          <w:sz w:val="24"/>
        </w:rPr>
        <w:t xml:space="preserve"> </w:t>
      </w:r>
      <w:r>
        <w:rPr>
          <w:sz w:val="24"/>
        </w:rPr>
        <w:t>basis,</w:t>
      </w:r>
      <w:r>
        <w:rPr>
          <w:spacing w:val="-4"/>
          <w:sz w:val="24"/>
        </w:rPr>
        <w:t xml:space="preserve"> </w:t>
      </w:r>
      <w:r>
        <w:rPr>
          <w:sz w:val="24"/>
        </w:rPr>
        <w:t>and</w:t>
      </w:r>
      <w:r>
        <w:rPr>
          <w:spacing w:val="-4"/>
          <w:sz w:val="24"/>
        </w:rPr>
        <w:t xml:space="preserve"> </w:t>
      </w:r>
      <w:r>
        <w:rPr>
          <w:sz w:val="24"/>
        </w:rPr>
        <w:t xml:space="preserve">notify these individuals of their obligations under the Clery Act to report </w:t>
      </w:r>
      <w:proofErr w:type="gramStart"/>
      <w:r>
        <w:rPr>
          <w:sz w:val="24"/>
        </w:rPr>
        <w:t>any and all</w:t>
      </w:r>
      <w:proofErr w:type="gramEnd"/>
      <w:r>
        <w:rPr>
          <w:sz w:val="24"/>
        </w:rPr>
        <w:t xml:space="preserve"> Clery Crimes that they witness or are reported to them.</w:t>
      </w:r>
    </w:p>
    <w:p w14:paraId="6DBF1AE7" w14:textId="77777777" w:rsidR="00E77DFB" w:rsidRDefault="005C2C6A">
      <w:pPr>
        <w:pStyle w:val="ListParagraph"/>
        <w:numPr>
          <w:ilvl w:val="0"/>
          <w:numId w:val="4"/>
        </w:numPr>
        <w:tabs>
          <w:tab w:val="left" w:pos="720"/>
        </w:tabs>
        <w:spacing w:before="191"/>
        <w:rPr>
          <w:sz w:val="24"/>
        </w:rPr>
      </w:pPr>
      <w:r>
        <w:rPr>
          <w:sz w:val="24"/>
        </w:rPr>
        <w:t xml:space="preserve">Provide regular, mandatory training for all </w:t>
      </w:r>
      <w:r>
        <w:rPr>
          <w:spacing w:val="-2"/>
          <w:sz w:val="24"/>
        </w:rPr>
        <w:t>CSAs.</w:t>
      </w:r>
    </w:p>
    <w:p w14:paraId="6DBF1AE8" w14:textId="77777777" w:rsidR="00E77DFB" w:rsidRDefault="00E77DFB">
      <w:pPr>
        <w:pStyle w:val="BodyText"/>
      </w:pPr>
    </w:p>
    <w:p w14:paraId="6DBF1AE9" w14:textId="77777777" w:rsidR="00E77DFB" w:rsidRDefault="005C2C6A">
      <w:pPr>
        <w:pStyle w:val="ListParagraph"/>
        <w:numPr>
          <w:ilvl w:val="0"/>
          <w:numId w:val="4"/>
        </w:numPr>
        <w:tabs>
          <w:tab w:val="left" w:pos="720"/>
        </w:tabs>
        <w:ind w:right="561"/>
        <w:rPr>
          <w:sz w:val="24"/>
        </w:rPr>
      </w:pPr>
      <w:r>
        <w:rPr>
          <w:sz w:val="24"/>
        </w:rPr>
        <w:t>Work with the Campus Police and other appropriate departments to create, establish and conduct programs to educate the campus and surrounding community about the Clery Act and</w:t>
      </w:r>
      <w:r>
        <w:rPr>
          <w:spacing w:val="-3"/>
          <w:sz w:val="24"/>
        </w:rPr>
        <w:t xml:space="preserve"> </w:t>
      </w:r>
      <w:r>
        <w:rPr>
          <w:sz w:val="24"/>
        </w:rPr>
        <w:t>Clery</w:t>
      </w:r>
      <w:r>
        <w:rPr>
          <w:spacing w:val="-3"/>
          <w:sz w:val="24"/>
        </w:rPr>
        <w:t xml:space="preserve"> </w:t>
      </w:r>
      <w:r>
        <w:rPr>
          <w:sz w:val="24"/>
        </w:rPr>
        <w:t>Act</w:t>
      </w:r>
      <w:r>
        <w:rPr>
          <w:spacing w:val="-3"/>
          <w:sz w:val="24"/>
        </w:rPr>
        <w:t xml:space="preserve"> </w:t>
      </w:r>
      <w:r>
        <w:rPr>
          <w:sz w:val="24"/>
        </w:rPr>
        <w:t>obligations,</w:t>
      </w:r>
      <w:r>
        <w:rPr>
          <w:spacing w:val="-3"/>
          <w:sz w:val="24"/>
        </w:rPr>
        <w:t xml:space="preserve"> </w:t>
      </w:r>
      <w:r>
        <w:rPr>
          <w:sz w:val="24"/>
        </w:rPr>
        <w:t>and</w:t>
      </w:r>
      <w:r>
        <w:rPr>
          <w:spacing w:val="-3"/>
          <w:sz w:val="24"/>
        </w:rPr>
        <w:t xml:space="preserve"> </w:t>
      </w:r>
      <w:r>
        <w:rPr>
          <w:sz w:val="24"/>
        </w:rPr>
        <w:t>to</w:t>
      </w:r>
      <w:r>
        <w:rPr>
          <w:spacing w:val="-3"/>
          <w:sz w:val="24"/>
        </w:rPr>
        <w:t xml:space="preserve"> </w:t>
      </w:r>
      <w:r>
        <w:rPr>
          <w:sz w:val="24"/>
        </w:rPr>
        <w:t>promote</w:t>
      </w:r>
      <w:r>
        <w:rPr>
          <w:spacing w:val="-3"/>
          <w:sz w:val="24"/>
        </w:rPr>
        <w:t xml:space="preserve"> </w:t>
      </w:r>
      <w:r>
        <w:rPr>
          <w:sz w:val="24"/>
        </w:rPr>
        <w:t>general</w:t>
      </w:r>
      <w:r>
        <w:rPr>
          <w:spacing w:val="-3"/>
          <w:sz w:val="24"/>
        </w:rPr>
        <w:t xml:space="preserve"> </w:t>
      </w:r>
      <w:r>
        <w:rPr>
          <w:sz w:val="24"/>
        </w:rPr>
        <w:t>awareness</w:t>
      </w:r>
      <w:r>
        <w:rPr>
          <w:spacing w:val="-4"/>
          <w:sz w:val="24"/>
        </w:rPr>
        <w:t xml:space="preserve"> </w:t>
      </w:r>
      <w:r>
        <w:rPr>
          <w:sz w:val="24"/>
        </w:rPr>
        <w:t>of</w:t>
      </w:r>
      <w:r>
        <w:rPr>
          <w:spacing w:val="-3"/>
          <w:sz w:val="24"/>
        </w:rPr>
        <w:t xml:space="preserve"> </w:t>
      </w:r>
      <w:r>
        <w:rPr>
          <w:sz w:val="24"/>
        </w:rPr>
        <w:t>all</w:t>
      </w:r>
      <w:r>
        <w:rPr>
          <w:spacing w:val="-3"/>
          <w:sz w:val="24"/>
        </w:rPr>
        <w:t xml:space="preserve"> </w:t>
      </w:r>
      <w:r>
        <w:rPr>
          <w:sz w:val="24"/>
        </w:rPr>
        <w:t>crime</w:t>
      </w:r>
      <w:r>
        <w:rPr>
          <w:spacing w:val="-3"/>
          <w:sz w:val="24"/>
        </w:rPr>
        <w:t xml:space="preserve"> </w:t>
      </w:r>
      <w:r>
        <w:rPr>
          <w:sz w:val="24"/>
        </w:rPr>
        <w:t>and</w:t>
      </w:r>
      <w:r>
        <w:rPr>
          <w:spacing w:val="-3"/>
          <w:sz w:val="24"/>
        </w:rPr>
        <w:t xml:space="preserve"> </w:t>
      </w:r>
      <w:r>
        <w:rPr>
          <w:sz w:val="24"/>
        </w:rPr>
        <w:t>safety-related issues on campus.</w:t>
      </w:r>
    </w:p>
    <w:p w14:paraId="6DBF1AEA" w14:textId="77777777" w:rsidR="00E77DFB" w:rsidRDefault="005C2C6A">
      <w:pPr>
        <w:pStyle w:val="Heading1"/>
        <w:spacing w:before="195"/>
        <w:ind w:left="362"/>
      </w:pPr>
      <w:r>
        <w:t>Reporting</w:t>
      </w:r>
      <w:r>
        <w:rPr>
          <w:spacing w:val="-1"/>
        </w:rPr>
        <w:t xml:space="preserve"> </w:t>
      </w:r>
      <w:r>
        <w:t>an</w:t>
      </w:r>
      <w:r>
        <w:rPr>
          <w:spacing w:val="-1"/>
        </w:rPr>
        <w:t xml:space="preserve"> </w:t>
      </w:r>
      <w:r>
        <w:rPr>
          <w:spacing w:val="-2"/>
        </w:rPr>
        <w:t>Incident</w:t>
      </w:r>
    </w:p>
    <w:p w14:paraId="6DBF1AEB" w14:textId="77777777" w:rsidR="00E77DFB" w:rsidRDefault="005C2C6A">
      <w:pPr>
        <w:pStyle w:val="BodyText"/>
        <w:ind w:left="362" w:right="361"/>
      </w:pPr>
      <w:r>
        <w:t>Any</w:t>
      </w:r>
      <w:r>
        <w:rPr>
          <w:spacing w:val="-2"/>
        </w:rPr>
        <w:t xml:space="preserve"> </w:t>
      </w:r>
      <w:r>
        <w:t>person</w:t>
      </w:r>
      <w:r>
        <w:rPr>
          <w:spacing w:val="-2"/>
        </w:rPr>
        <w:t xml:space="preserve"> </w:t>
      </w:r>
      <w:r>
        <w:t>who</w:t>
      </w:r>
      <w:r>
        <w:rPr>
          <w:spacing w:val="-2"/>
        </w:rPr>
        <w:t xml:space="preserve"> </w:t>
      </w:r>
      <w:r>
        <w:t>believes</w:t>
      </w:r>
      <w:r>
        <w:rPr>
          <w:spacing w:val="-3"/>
        </w:rPr>
        <w:t xml:space="preserve"> </w:t>
      </w:r>
      <w:r>
        <w:t>dating</w:t>
      </w:r>
      <w:r>
        <w:rPr>
          <w:spacing w:val="-2"/>
        </w:rPr>
        <w:t xml:space="preserve"> </w:t>
      </w:r>
      <w:r>
        <w:t>violence,</w:t>
      </w:r>
      <w:r>
        <w:rPr>
          <w:spacing w:val="-2"/>
        </w:rPr>
        <w:t xml:space="preserve"> </w:t>
      </w:r>
      <w:r>
        <w:t>domestic</w:t>
      </w:r>
      <w:r>
        <w:rPr>
          <w:spacing w:val="-2"/>
        </w:rPr>
        <w:t xml:space="preserve"> </w:t>
      </w:r>
      <w:r>
        <w:t>violence,</w:t>
      </w:r>
      <w:r>
        <w:rPr>
          <w:spacing w:val="-2"/>
        </w:rPr>
        <w:t xml:space="preserve"> </w:t>
      </w:r>
      <w:r>
        <w:t>sexual</w:t>
      </w:r>
      <w:r>
        <w:rPr>
          <w:spacing w:val="-2"/>
        </w:rPr>
        <w:t xml:space="preserve"> </w:t>
      </w:r>
      <w:r>
        <w:t>assault</w:t>
      </w:r>
      <w:r>
        <w:rPr>
          <w:spacing w:val="-2"/>
        </w:rPr>
        <w:t xml:space="preserve"> </w:t>
      </w:r>
      <w:r>
        <w:t>or</w:t>
      </w:r>
      <w:r>
        <w:rPr>
          <w:spacing w:val="-2"/>
        </w:rPr>
        <w:t xml:space="preserve"> </w:t>
      </w:r>
      <w:r>
        <w:t>stalking</w:t>
      </w:r>
      <w:r>
        <w:rPr>
          <w:spacing w:val="-2"/>
        </w:rPr>
        <w:t xml:space="preserve"> </w:t>
      </w:r>
      <w:r>
        <w:t>may</w:t>
      </w:r>
      <w:r>
        <w:rPr>
          <w:spacing w:val="-2"/>
        </w:rPr>
        <w:t xml:space="preserve"> </w:t>
      </w:r>
      <w:r>
        <w:t>have occurred is strongly encouraged to report the matter promptly and to preserve any evidence intact. This immediate action is the most effective way to ensure that a complete investigation occurs</w:t>
      </w:r>
      <w:r>
        <w:rPr>
          <w:spacing w:val="-4"/>
        </w:rPr>
        <w:t xml:space="preserve"> </w:t>
      </w:r>
      <w:r>
        <w:t>as</w:t>
      </w:r>
      <w:r>
        <w:rPr>
          <w:spacing w:val="-4"/>
        </w:rPr>
        <w:t xml:space="preserve"> </w:t>
      </w:r>
      <w:r>
        <w:t>soon</w:t>
      </w:r>
      <w:r>
        <w:rPr>
          <w:spacing w:val="-3"/>
        </w:rPr>
        <w:t xml:space="preserve"> </w:t>
      </w:r>
      <w:r>
        <w:t>as</w:t>
      </w:r>
      <w:r>
        <w:rPr>
          <w:spacing w:val="-4"/>
        </w:rPr>
        <w:t xml:space="preserve"> </w:t>
      </w:r>
      <w:r>
        <w:t>possible</w:t>
      </w:r>
      <w:r>
        <w:rPr>
          <w:spacing w:val="-3"/>
        </w:rPr>
        <w:t xml:space="preserve"> </w:t>
      </w:r>
      <w:r>
        <w:t>and</w:t>
      </w:r>
      <w:r>
        <w:rPr>
          <w:spacing w:val="-3"/>
        </w:rPr>
        <w:t xml:space="preserve"> </w:t>
      </w:r>
      <w:r>
        <w:t>that</w:t>
      </w:r>
      <w:r>
        <w:rPr>
          <w:spacing w:val="-3"/>
        </w:rPr>
        <w:t xml:space="preserve"> </w:t>
      </w:r>
      <w:r>
        <w:t>if</w:t>
      </w:r>
      <w:r>
        <w:rPr>
          <w:spacing w:val="-3"/>
        </w:rPr>
        <w:t xml:space="preserve"> </w:t>
      </w:r>
      <w:r>
        <w:t>a</w:t>
      </w:r>
      <w:r>
        <w:rPr>
          <w:spacing w:val="-3"/>
        </w:rPr>
        <w:t xml:space="preserve"> </w:t>
      </w:r>
      <w:r>
        <w:t>criminal</w:t>
      </w:r>
      <w:r>
        <w:rPr>
          <w:spacing w:val="-3"/>
        </w:rPr>
        <w:t xml:space="preserve"> </w:t>
      </w:r>
      <w:r>
        <w:t>assault</w:t>
      </w:r>
      <w:r>
        <w:rPr>
          <w:spacing w:val="-3"/>
        </w:rPr>
        <w:t xml:space="preserve"> </w:t>
      </w:r>
      <w:r>
        <w:t>occurred,</w:t>
      </w:r>
      <w:r>
        <w:rPr>
          <w:spacing w:val="-3"/>
        </w:rPr>
        <w:t xml:space="preserve"> </w:t>
      </w:r>
      <w:r>
        <w:t>it</w:t>
      </w:r>
      <w:r>
        <w:rPr>
          <w:spacing w:val="-3"/>
        </w:rPr>
        <w:t xml:space="preserve"> </w:t>
      </w:r>
      <w:r>
        <w:t>can</w:t>
      </w:r>
      <w:r>
        <w:rPr>
          <w:spacing w:val="-3"/>
        </w:rPr>
        <w:t xml:space="preserve"> </w:t>
      </w:r>
      <w:r>
        <w:t>be</w:t>
      </w:r>
      <w:r>
        <w:rPr>
          <w:spacing w:val="-3"/>
        </w:rPr>
        <w:t xml:space="preserve"> </w:t>
      </w:r>
      <w:r>
        <w:t>prosecuted</w:t>
      </w:r>
      <w:r>
        <w:rPr>
          <w:spacing w:val="-3"/>
        </w:rPr>
        <w:t xml:space="preserve"> </w:t>
      </w:r>
      <w:r>
        <w:t>effectively.</w:t>
      </w:r>
    </w:p>
    <w:p w14:paraId="3A3FA977" w14:textId="77777777" w:rsidR="002530AE" w:rsidRDefault="002530AE">
      <w:pPr>
        <w:pStyle w:val="BodyText"/>
        <w:ind w:left="362" w:right="361"/>
      </w:pPr>
    </w:p>
    <w:p w14:paraId="4B1F7056" w14:textId="77777777" w:rsidR="002530AE" w:rsidRPr="002530AE" w:rsidRDefault="002530AE" w:rsidP="002530AE">
      <w:pPr>
        <w:pStyle w:val="BodyText"/>
        <w:ind w:left="362" w:right="361"/>
        <w:rPr>
          <w:b/>
          <w:bCs/>
        </w:rPr>
      </w:pPr>
      <w:r w:rsidRPr="002530AE">
        <w:rPr>
          <w:b/>
          <w:bCs/>
        </w:rPr>
        <w:t>Hazing Reporting</w:t>
      </w:r>
    </w:p>
    <w:p w14:paraId="55B36AED" w14:textId="1025819D" w:rsidR="002530AE" w:rsidRDefault="002530AE" w:rsidP="002530AE">
      <w:pPr>
        <w:pStyle w:val="BodyText"/>
        <w:ind w:left="362" w:right="361"/>
      </w:pPr>
      <w:r>
        <w:t>Any person who witnesses, experiences, or has knowledge of hazing activity must promptly report the incident to the appropriate College official. Reports may be made in person, by telephone, by email, or through the College's online reporting system. Anonymous reports will be accepted and investigated to the extent possible.</w:t>
      </w:r>
    </w:p>
    <w:p w14:paraId="6DBF1AEC" w14:textId="77777777" w:rsidR="00E77DFB" w:rsidRDefault="00E77DFB">
      <w:pPr>
        <w:pStyle w:val="BodyText"/>
      </w:pPr>
    </w:p>
    <w:p w14:paraId="6DBF1AED" w14:textId="77777777" w:rsidR="00E77DFB" w:rsidRDefault="005C2C6A">
      <w:pPr>
        <w:pStyle w:val="BodyText"/>
        <w:spacing w:line="254" w:lineRule="auto"/>
        <w:ind w:left="366" w:right="361" w:hanging="10"/>
      </w:pPr>
      <w:r>
        <w:t>Known</w:t>
      </w:r>
      <w:r>
        <w:rPr>
          <w:spacing w:val="-3"/>
        </w:rPr>
        <w:t xml:space="preserve"> </w:t>
      </w:r>
      <w:r>
        <w:t>and</w:t>
      </w:r>
      <w:r>
        <w:rPr>
          <w:spacing w:val="-3"/>
        </w:rPr>
        <w:t xml:space="preserve"> </w:t>
      </w:r>
      <w:r>
        <w:t>suspected</w:t>
      </w:r>
      <w:r>
        <w:rPr>
          <w:spacing w:val="-3"/>
        </w:rPr>
        <w:t xml:space="preserve"> </w:t>
      </w:r>
      <w:r>
        <w:t>violations</w:t>
      </w:r>
      <w:r>
        <w:rPr>
          <w:spacing w:val="-4"/>
        </w:rPr>
        <w:t xml:space="preserve"> </w:t>
      </w:r>
      <w:r>
        <w:t>of</w:t>
      </w:r>
      <w:r>
        <w:rPr>
          <w:spacing w:val="-3"/>
        </w:rPr>
        <w:t xml:space="preserve"> </w:t>
      </w:r>
      <w:r>
        <w:t>federal,</w:t>
      </w:r>
      <w:r>
        <w:rPr>
          <w:spacing w:val="-3"/>
        </w:rPr>
        <w:t xml:space="preserve"> </w:t>
      </w:r>
      <w:r>
        <w:t>state,</w:t>
      </w:r>
      <w:r>
        <w:rPr>
          <w:spacing w:val="-3"/>
        </w:rPr>
        <w:t xml:space="preserve"> </w:t>
      </w:r>
      <w:r>
        <w:t>or</w:t>
      </w:r>
      <w:r>
        <w:rPr>
          <w:spacing w:val="-3"/>
        </w:rPr>
        <w:t xml:space="preserve"> </w:t>
      </w:r>
      <w:r>
        <w:t>local</w:t>
      </w:r>
      <w:r>
        <w:rPr>
          <w:spacing w:val="-3"/>
        </w:rPr>
        <w:t xml:space="preserve"> </w:t>
      </w:r>
      <w:r>
        <w:t>laws</w:t>
      </w:r>
      <w:r>
        <w:rPr>
          <w:spacing w:val="-4"/>
        </w:rPr>
        <w:t xml:space="preserve"> </w:t>
      </w:r>
      <w:r>
        <w:t>and</w:t>
      </w:r>
      <w:r>
        <w:rPr>
          <w:spacing w:val="-3"/>
        </w:rPr>
        <w:t xml:space="preserve"> </w:t>
      </w:r>
      <w:r>
        <w:t>on-campus</w:t>
      </w:r>
      <w:r>
        <w:rPr>
          <w:spacing w:val="-4"/>
        </w:rPr>
        <w:t xml:space="preserve"> </w:t>
      </w:r>
      <w:r>
        <w:t>emergencies should be reported as soon as possible.</w:t>
      </w:r>
    </w:p>
    <w:p w14:paraId="6DBF1AEE" w14:textId="77777777" w:rsidR="00E77DFB" w:rsidRDefault="00E77DFB">
      <w:pPr>
        <w:pStyle w:val="BodyText"/>
        <w:spacing w:before="17"/>
      </w:pPr>
    </w:p>
    <w:p w14:paraId="6DBF1AEF" w14:textId="77777777" w:rsidR="00E77DFB" w:rsidRDefault="005C2C6A">
      <w:pPr>
        <w:pStyle w:val="Heading1"/>
        <w:spacing w:line="254" w:lineRule="auto"/>
        <w:ind w:left="367" w:right="488" w:hanging="11"/>
      </w:pPr>
      <w:r>
        <w:t>In</w:t>
      </w:r>
      <w:r>
        <w:rPr>
          <w:spacing w:val="-4"/>
        </w:rPr>
        <w:t xml:space="preserve"> </w:t>
      </w:r>
      <w:r>
        <w:t>case</w:t>
      </w:r>
      <w:r>
        <w:rPr>
          <w:spacing w:val="-3"/>
        </w:rPr>
        <w:t xml:space="preserve"> </w:t>
      </w:r>
      <w:r>
        <w:t>of</w:t>
      </w:r>
      <w:r>
        <w:rPr>
          <w:spacing w:val="-3"/>
        </w:rPr>
        <w:t xml:space="preserve"> </w:t>
      </w:r>
      <w:r>
        <w:t>an</w:t>
      </w:r>
      <w:r>
        <w:rPr>
          <w:spacing w:val="-4"/>
        </w:rPr>
        <w:t xml:space="preserve"> </w:t>
      </w:r>
      <w:r>
        <w:t>emergency</w:t>
      </w:r>
      <w:r>
        <w:rPr>
          <w:spacing w:val="-3"/>
        </w:rPr>
        <w:t xml:space="preserve"> </w:t>
      </w:r>
      <w:r>
        <w:t>or</w:t>
      </w:r>
      <w:r>
        <w:rPr>
          <w:spacing w:val="-3"/>
        </w:rPr>
        <w:t xml:space="preserve"> </w:t>
      </w:r>
      <w:r>
        <w:t>ongoing</w:t>
      </w:r>
      <w:r>
        <w:rPr>
          <w:spacing w:val="-3"/>
        </w:rPr>
        <w:t xml:space="preserve"> </w:t>
      </w:r>
      <w:r>
        <w:t>threat,</w:t>
      </w:r>
      <w:r>
        <w:rPr>
          <w:spacing w:val="-3"/>
        </w:rPr>
        <w:t xml:space="preserve"> </w:t>
      </w:r>
      <w:r>
        <w:t>a</w:t>
      </w:r>
      <w:r>
        <w:rPr>
          <w:spacing w:val="-3"/>
        </w:rPr>
        <w:t xml:space="preserve"> </w:t>
      </w:r>
      <w:r>
        <w:t>victim</w:t>
      </w:r>
      <w:r>
        <w:rPr>
          <w:spacing w:val="-3"/>
        </w:rPr>
        <w:t xml:space="preserve"> </w:t>
      </w:r>
      <w:r>
        <w:t>should</w:t>
      </w:r>
      <w:r>
        <w:rPr>
          <w:spacing w:val="-4"/>
        </w:rPr>
        <w:t xml:space="preserve"> </w:t>
      </w:r>
      <w:r>
        <w:t>get</w:t>
      </w:r>
      <w:r>
        <w:rPr>
          <w:spacing w:val="-3"/>
        </w:rPr>
        <w:t xml:space="preserve"> </w:t>
      </w:r>
      <w:r>
        <w:t>to</w:t>
      </w:r>
      <w:r>
        <w:rPr>
          <w:spacing w:val="-3"/>
        </w:rPr>
        <w:t xml:space="preserve"> </w:t>
      </w:r>
      <w:r>
        <w:t>a</w:t>
      </w:r>
      <w:r>
        <w:rPr>
          <w:spacing w:val="-3"/>
        </w:rPr>
        <w:t xml:space="preserve"> </w:t>
      </w:r>
      <w:r>
        <w:t>safe</w:t>
      </w:r>
      <w:r>
        <w:rPr>
          <w:spacing w:val="-3"/>
        </w:rPr>
        <w:t xml:space="preserve"> </w:t>
      </w:r>
      <w:r>
        <w:t>location</w:t>
      </w:r>
      <w:r>
        <w:rPr>
          <w:spacing w:val="-4"/>
        </w:rPr>
        <w:t xml:space="preserve"> </w:t>
      </w:r>
      <w:r>
        <w:t>and contact 911.</w:t>
      </w:r>
    </w:p>
    <w:p w14:paraId="6DBF1AF0" w14:textId="77777777" w:rsidR="00E77DFB" w:rsidRDefault="00E77DFB">
      <w:pPr>
        <w:pStyle w:val="BodyText"/>
        <w:spacing w:before="19"/>
        <w:rPr>
          <w:b/>
        </w:rPr>
      </w:pPr>
    </w:p>
    <w:p w14:paraId="6DBF1AF1" w14:textId="77777777" w:rsidR="00E77DFB" w:rsidRDefault="005C2C6A">
      <w:pPr>
        <w:pStyle w:val="BodyText"/>
        <w:spacing w:line="254" w:lineRule="auto"/>
        <w:ind w:left="346" w:right="361"/>
      </w:pPr>
      <w:r>
        <w:t>Students participating in off-campus (college-sponsored) activities need to report criminal incidents</w:t>
      </w:r>
      <w:r>
        <w:rPr>
          <w:spacing w:val="-3"/>
        </w:rPr>
        <w:t xml:space="preserve"> </w:t>
      </w:r>
      <w:r>
        <w:t>to</w:t>
      </w:r>
      <w:r>
        <w:rPr>
          <w:spacing w:val="-2"/>
        </w:rPr>
        <w:t xml:space="preserve"> </w:t>
      </w:r>
      <w:r>
        <w:t>the</w:t>
      </w:r>
      <w:r>
        <w:rPr>
          <w:spacing w:val="-2"/>
        </w:rPr>
        <w:t xml:space="preserve"> </w:t>
      </w:r>
      <w:r>
        <w:t>law</w:t>
      </w:r>
      <w:r>
        <w:rPr>
          <w:spacing w:val="-3"/>
        </w:rPr>
        <w:t xml:space="preserve"> </w:t>
      </w:r>
      <w:r>
        <w:t>enforcement</w:t>
      </w:r>
      <w:r>
        <w:rPr>
          <w:spacing w:val="-2"/>
        </w:rPr>
        <w:t xml:space="preserve"> </w:t>
      </w:r>
      <w:r>
        <w:t>agency</w:t>
      </w:r>
      <w:r>
        <w:rPr>
          <w:spacing w:val="-2"/>
        </w:rPr>
        <w:t xml:space="preserve"> </w:t>
      </w:r>
      <w:r>
        <w:t>having</w:t>
      </w:r>
      <w:r>
        <w:rPr>
          <w:spacing w:val="-2"/>
        </w:rPr>
        <w:t xml:space="preserve"> </w:t>
      </w:r>
      <w:r>
        <w:t>jurisdiction,</w:t>
      </w:r>
      <w:r>
        <w:rPr>
          <w:spacing w:val="-2"/>
        </w:rPr>
        <w:t xml:space="preserve"> </w:t>
      </w:r>
      <w:r>
        <w:t>and</w:t>
      </w:r>
      <w:r>
        <w:rPr>
          <w:spacing w:val="-2"/>
        </w:rPr>
        <w:t xml:space="preserve"> </w:t>
      </w:r>
      <w:r>
        <w:t>must</w:t>
      </w:r>
      <w:r>
        <w:rPr>
          <w:spacing w:val="-2"/>
        </w:rPr>
        <w:t xml:space="preserve"> </w:t>
      </w:r>
      <w:r>
        <w:t>inform</w:t>
      </w:r>
      <w:r>
        <w:rPr>
          <w:spacing w:val="-2"/>
        </w:rPr>
        <w:t xml:space="preserve"> </w:t>
      </w:r>
      <w:r>
        <w:t>the</w:t>
      </w:r>
      <w:r>
        <w:rPr>
          <w:spacing w:val="-2"/>
        </w:rPr>
        <w:t xml:space="preserve"> </w:t>
      </w:r>
      <w:r>
        <w:t>Southeastern Community</w:t>
      </w:r>
      <w:r>
        <w:rPr>
          <w:spacing w:val="-4"/>
        </w:rPr>
        <w:t xml:space="preserve"> </w:t>
      </w:r>
      <w:r>
        <w:t>College</w:t>
      </w:r>
      <w:r>
        <w:rPr>
          <w:spacing w:val="-4"/>
        </w:rPr>
        <w:t xml:space="preserve"> </w:t>
      </w:r>
      <w:r>
        <w:t>Campus</w:t>
      </w:r>
      <w:r>
        <w:rPr>
          <w:spacing w:val="-5"/>
        </w:rPr>
        <w:t xml:space="preserve"> </w:t>
      </w:r>
      <w:r>
        <w:t>Police,</w:t>
      </w:r>
      <w:r>
        <w:rPr>
          <w:spacing w:val="-4"/>
        </w:rPr>
        <w:t xml:space="preserve"> </w:t>
      </w:r>
      <w:r>
        <w:t>Director</w:t>
      </w:r>
      <w:r>
        <w:rPr>
          <w:spacing w:val="-4"/>
        </w:rPr>
        <w:t xml:space="preserve"> </w:t>
      </w:r>
      <w:r>
        <w:t>of</w:t>
      </w:r>
      <w:r>
        <w:rPr>
          <w:spacing w:val="-4"/>
        </w:rPr>
        <w:t xml:space="preserve"> </w:t>
      </w:r>
      <w:r>
        <w:t>Human</w:t>
      </w:r>
      <w:r>
        <w:rPr>
          <w:spacing w:val="-4"/>
        </w:rPr>
        <w:t xml:space="preserve"> </w:t>
      </w:r>
      <w:r>
        <w:t>Resources/Title</w:t>
      </w:r>
      <w:r>
        <w:rPr>
          <w:spacing w:val="-4"/>
        </w:rPr>
        <w:t xml:space="preserve"> </w:t>
      </w:r>
      <w:r>
        <w:t>IX</w:t>
      </w:r>
      <w:r>
        <w:rPr>
          <w:spacing w:val="-5"/>
        </w:rPr>
        <w:t xml:space="preserve"> </w:t>
      </w:r>
      <w:r>
        <w:t>Coordinator</w:t>
      </w:r>
      <w:r>
        <w:rPr>
          <w:spacing w:val="-4"/>
        </w:rPr>
        <w:t xml:space="preserve"> </w:t>
      </w:r>
      <w:r>
        <w:t>or</w:t>
      </w:r>
      <w:r>
        <w:rPr>
          <w:spacing w:val="-4"/>
        </w:rPr>
        <w:t xml:space="preserve"> </w:t>
      </w:r>
      <w:r>
        <w:t>the Dean of Student Services, Deputy Title IX Coordinator, as soon as possible after the incident.</w:t>
      </w:r>
    </w:p>
    <w:p w14:paraId="6DBF1AF2" w14:textId="77777777" w:rsidR="00E77DFB" w:rsidRDefault="00E77DFB">
      <w:pPr>
        <w:pStyle w:val="BodyText"/>
        <w:rPr>
          <w:sz w:val="20"/>
        </w:rPr>
      </w:pPr>
    </w:p>
    <w:p w14:paraId="6DBF1AF3" w14:textId="77777777" w:rsidR="00E77DFB" w:rsidRDefault="00E77DFB">
      <w:pPr>
        <w:pStyle w:val="BodyText"/>
        <w:spacing w:before="36" w:after="1"/>
        <w:rPr>
          <w:sz w:val="20"/>
        </w:rPr>
      </w:pPr>
    </w:p>
    <w:tbl>
      <w:tblPr>
        <w:tblW w:w="0" w:type="auto"/>
        <w:tblInd w:w="1037" w:type="dxa"/>
        <w:tblLayout w:type="fixed"/>
        <w:tblCellMar>
          <w:left w:w="0" w:type="dxa"/>
          <w:right w:w="0" w:type="dxa"/>
        </w:tblCellMar>
        <w:tblLook w:val="01E0" w:firstRow="1" w:lastRow="1" w:firstColumn="1" w:lastColumn="1" w:noHBand="0" w:noVBand="0"/>
      </w:tblPr>
      <w:tblGrid>
        <w:gridCol w:w="4193"/>
        <w:gridCol w:w="2326"/>
      </w:tblGrid>
      <w:tr w:rsidR="00E77DFB" w:rsidRPr="003E7580" w14:paraId="6DBF1AF6" w14:textId="77777777">
        <w:trPr>
          <w:trHeight w:val="270"/>
        </w:trPr>
        <w:tc>
          <w:tcPr>
            <w:tcW w:w="4193" w:type="dxa"/>
          </w:tcPr>
          <w:p w14:paraId="6DBF1AF4" w14:textId="77777777" w:rsidR="00E77DFB" w:rsidRPr="003E7580" w:rsidRDefault="005C2C6A" w:rsidP="003E7580">
            <w:pPr>
              <w:pStyle w:val="TableParagraph"/>
            </w:pPr>
            <w:r w:rsidRPr="003E7580">
              <w:t>Police Officer</w:t>
            </w:r>
          </w:p>
        </w:tc>
        <w:tc>
          <w:tcPr>
            <w:tcW w:w="2326" w:type="dxa"/>
          </w:tcPr>
          <w:p w14:paraId="6DBF1AF5" w14:textId="77777777" w:rsidR="00E77DFB" w:rsidRPr="003E7580" w:rsidRDefault="005C2C6A" w:rsidP="003E7580">
            <w:pPr>
              <w:pStyle w:val="TableParagraph"/>
            </w:pPr>
            <w:r w:rsidRPr="003E7580">
              <w:t>910-918-9638</w:t>
            </w:r>
          </w:p>
        </w:tc>
      </w:tr>
      <w:tr w:rsidR="00E77DFB" w:rsidRPr="003E7580" w14:paraId="6DBF1AF9" w14:textId="77777777">
        <w:trPr>
          <w:trHeight w:val="277"/>
        </w:trPr>
        <w:tc>
          <w:tcPr>
            <w:tcW w:w="4193" w:type="dxa"/>
          </w:tcPr>
          <w:p w14:paraId="6DBF1AF7" w14:textId="77777777" w:rsidR="00E77DFB" w:rsidRPr="003E7580" w:rsidRDefault="005C2C6A" w:rsidP="003E7580">
            <w:pPr>
              <w:pStyle w:val="TableParagraph"/>
            </w:pPr>
            <w:r w:rsidRPr="003E7580">
              <w:t>Campus Police</w:t>
            </w:r>
          </w:p>
        </w:tc>
        <w:tc>
          <w:tcPr>
            <w:tcW w:w="2326" w:type="dxa"/>
          </w:tcPr>
          <w:p w14:paraId="6DBF1AF8" w14:textId="77777777" w:rsidR="00E77DFB" w:rsidRPr="003E7580" w:rsidRDefault="005C2C6A" w:rsidP="003E7580">
            <w:pPr>
              <w:pStyle w:val="TableParagraph"/>
            </w:pPr>
            <w:r w:rsidRPr="003E7580">
              <w:t>910-788-6400</w:t>
            </w:r>
          </w:p>
        </w:tc>
      </w:tr>
      <w:tr w:rsidR="00E77DFB" w:rsidRPr="003E7580" w14:paraId="6DBF1AFC" w14:textId="77777777">
        <w:trPr>
          <w:trHeight w:val="274"/>
        </w:trPr>
        <w:tc>
          <w:tcPr>
            <w:tcW w:w="4193" w:type="dxa"/>
          </w:tcPr>
          <w:p w14:paraId="6DBF1AFA" w14:textId="77777777" w:rsidR="00E77DFB" w:rsidRPr="003E7580" w:rsidRDefault="005C2C6A" w:rsidP="003E7580">
            <w:pPr>
              <w:pStyle w:val="TableParagraph"/>
            </w:pPr>
            <w:r w:rsidRPr="003E7580">
              <w:t>SCC Campus Security</w:t>
            </w:r>
          </w:p>
        </w:tc>
        <w:tc>
          <w:tcPr>
            <w:tcW w:w="2326" w:type="dxa"/>
          </w:tcPr>
          <w:p w14:paraId="6DBF1AFB" w14:textId="77777777" w:rsidR="00E77DFB" w:rsidRPr="003E7580" w:rsidRDefault="005C2C6A" w:rsidP="003E7580">
            <w:pPr>
              <w:pStyle w:val="TableParagraph"/>
            </w:pPr>
            <w:r w:rsidRPr="003E7580">
              <w:t>910-788-6400</w:t>
            </w:r>
          </w:p>
        </w:tc>
      </w:tr>
      <w:tr w:rsidR="00E77DFB" w:rsidRPr="003E7580" w14:paraId="6DBF1AFF" w14:textId="77777777">
        <w:trPr>
          <w:trHeight w:val="277"/>
        </w:trPr>
        <w:tc>
          <w:tcPr>
            <w:tcW w:w="4193" w:type="dxa"/>
          </w:tcPr>
          <w:p w14:paraId="6DBF1AFD" w14:textId="77777777" w:rsidR="00E77DFB" w:rsidRPr="003E7580" w:rsidRDefault="005C2C6A" w:rsidP="003E7580">
            <w:pPr>
              <w:pStyle w:val="TableParagraph"/>
            </w:pPr>
            <w:r w:rsidRPr="003E7580">
              <w:t>Emergency</w:t>
            </w:r>
          </w:p>
        </w:tc>
        <w:tc>
          <w:tcPr>
            <w:tcW w:w="2326" w:type="dxa"/>
          </w:tcPr>
          <w:p w14:paraId="6DBF1AFE" w14:textId="77777777" w:rsidR="00E77DFB" w:rsidRPr="003E7580" w:rsidRDefault="005C2C6A" w:rsidP="003E7580">
            <w:pPr>
              <w:pStyle w:val="TableParagraph"/>
            </w:pPr>
            <w:r w:rsidRPr="003E7580">
              <w:t>Extension 400</w:t>
            </w:r>
          </w:p>
        </w:tc>
      </w:tr>
      <w:tr w:rsidR="00E77DFB" w:rsidRPr="003E7580" w14:paraId="6DBF1B02" w14:textId="77777777">
        <w:trPr>
          <w:trHeight w:val="269"/>
        </w:trPr>
        <w:tc>
          <w:tcPr>
            <w:tcW w:w="4193" w:type="dxa"/>
          </w:tcPr>
          <w:p w14:paraId="6DBF1B00" w14:textId="77777777" w:rsidR="00E77DFB" w:rsidRPr="003E7580" w:rsidRDefault="005C2C6A" w:rsidP="003E7580">
            <w:pPr>
              <w:pStyle w:val="TableParagraph"/>
            </w:pPr>
            <w:r w:rsidRPr="003E7580">
              <w:t>HR Director/Title IX Coordinator</w:t>
            </w:r>
          </w:p>
        </w:tc>
        <w:tc>
          <w:tcPr>
            <w:tcW w:w="2326" w:type="dxa"/>
          </w:tcPr>
          <w:p w14:paraId="6DBF1B01" w14:textId="77777777" w:rsidR="00E77DFB" w:rsidRPr="003E7580" w:rsidRDefault="005C2C6A" w:rsidP="003E7580">
            <w:pPr>
              <w:pStyle w:val="TableParagraph"/>
            </w:pPr>
            <w:r w:rsidRPr="003E7580">
              <w:t>910-788-6310</w:t>
            </w:r>
          </w:p>
        </w:tc>
      </w:tr>
      <w:tr w:rsidR="003E7580" w:rsidRPr="003E7580" w14:paraId="66AF2DCA" w14:textId="77777777">
        <w:trPr>
          <w:trHeight w:val="269"/>
        </w:trPr>
        <w:tc>
          <w:tcPr>
            <w:tcW w:w="4193" w:type="dxa"/>
          </w:tcPr>
          <w:p w14:paraId="712A061F" w14:textId="2DAF001A" w:rsidR="003E7580" w:rsidRPr="003E7580" w:rsidRDefault="003E7580" w:rsidP="003E7580">
            <w:pPr>
              <w:pStyle w:val="TableParagraph"/>
            </w:pPr>
            <w:r>
              <w:lastRenderedPageBreak/>
              <w:t>Dean of Student Services/Deputy Title IX Coord</w:t>
            </w:r>
          </w:p>
        </w:tc>
        <w:tc>
          <w:tcPr>
            <w:tcW w:w="2326" w:type="dxa"/>
          </w:tcPr>
          <w:p w14:paraId="7439C107" w14:textId="010DFE25" w:rsidR="003E7580" w:rsidRPr="003E7580" w:rsidRDefault="003E7580" w:rsidP="003E7580">
            <w:pPr>
              <w:pStyle w:val="TableParagraph"/>
            </w:pPr>
            <w:r>
              <w:rPr>
                <w:spacing w:val="-2"/>
              </w:rPr>
              <w:t>910-788-6354</w:t>
            </w:r>
          </w:p>
        </w:tc>
      </w:tr>
      <w:tr w:rsidR="003E7580" w:rsidRPr="003E7580" w14:paraId="338F5203" w14:textId="77777777">
        <w:trPr>
          <w:trHeight w:val="269"/>
        </w:trPr>
        <w:tc>
          <w:tcPr>
            <w:tcW w:w="4193" w:type="dxa"/>
          </w:tcPr>
          <w:p w14:paraId="3B1FDE23" w14:textId="02A6E6F6" w:rsidR="003E7580" w:rsidRPr="003E7580" w:rsidRDefault="001C0B9D" w:rsidP="003E7580">
            <w:pPr>
              <w:pStyle w:val="TableParagraph"/>
            </w:pPr>
            <w:r>
              <w:t xml:space="preserve">Student </w:t>
            </w:r>
            <w:r>
              <w:rPr>
                <w:spacing w:val="-2"/>
              </w:rPr>
              <w:t>Services</w:t>
            </w:r>
          </w:p>
        </w:tc>
        <w:tc>
          <w:tcPr>
            <w:tcW w:w="2326" w:type="dxa"/>
          </w:tcPr>
          <w:p w14:paraId="5099B3B0" w14:textId="4D5F6F76" w:rsidR="003E7580" w:rsidRPr="001C0B9D" w:rsidRDefault="001C0B9D" w:rsidP="003E7580">
            <w:pPr>
              <w:pStyle w:val="TableParagraph"/>
              <w:rPr>
                <w:b/>
                <w:bCs/>
              </w:rPr>
            </w:pPr>
            <w:r>
              <w:t>910-788-</w:t>
            </w:r>
            <w:r>
              <w:rPr>
                <w:spacing w:val="-4"/>
              </w:rPr>
              <w:t>6269</w:t>
            </w:r>
          </w:p>
        </w:tc>
      </w:tr>
      <w:tr w:rsidR="003E7580" w:rsidRPr="003E7580" w14:paraId="2A220446" w14:textId="77777777">
        <w:trPr>
          <w:trHeight w:val="269"/>
        </w:trPr>
        <w:tc>
          <w:tcPr>
            <w:tcW w:w="4193" w:type="dxa"/>
          </w:tcPr>
          <w:p w14:paraId="1B0B5BD7" w14:textId="24DB692D" w:rsidR="003E7580" w:rsidRPr="003E7580" w:rsidRDefault="001C0B9D" w:rsidP="003E7580">
            <w:pPr>
              <w:pStyle w:val="TableParagraph"/>
            </w:pPr>
            <w:r>
              <w:t xml:space="preserve">SCC </w:t>
            </w:r>
            <w:r>
              <w:rPr>
                <w:spacing w:val="-2"/>
              </w:rPr>
              <w:t>Switchboard</w:t>
            </w:r>
          </w:p>
        </w:tc>
        <w:tc>
          <w:tcPr>
            <w:tcW w:w="2326" w:type="dxa"/>
          </w:tcPr>
          <w:p w14:paraId="1DCF05E6" w14:textId="640285BD" w:rsidR="003E7580" w:rsidRPr="003E7580" w:rsidRDefault="001C0B9D" w:rsidP="003E7580">
            <w:pPr>
              <w:pStyle w:val="TableParagraph"/>
            </w:pPr>
            <w:r>
              <w:t xml:space="preserve">910-642-7141 x </w:t>
            </w:r>
            <w:r>
              <w:rPr>
                <w:spacing w:val="-10"/>
              </w:rPr>
              <w:t>0</w:t>
            </w:r>
          </w:p>
        </w:tc>
      </w:tr>
    </w:tbl>
    <w:p w14:paraId="43C15084" w14:textId="77777777" w:rsidR="007E0EDB" w:rsidRDefault="007E0EDB" w:rsidP="007E0EDB">
      <w:pPr>
        <w:pStyle w:val="BodyText"/>
        <w:ind w:left="359" w:right="361"/>
      </w:pPr>
    </w:p>
    <w:p w14:paraId="6DBF1B07" w14:textId="419672DD" w:rsidR="00E77DFB" w:rsidRDefault="005C2C6A" w:rsidP="007E0EDB">
      <w:pPr>
        <w:pStyle w:val="BodyText"/>
        <w:ind w:left="359" w:right="361"/>
      </w:pPr>
      <w:r>
        <w:t>These offices will provide victims of dating violence, domestic violence, sexual assault, or stalking</w:t>
      </w:r>
      <w:r>
        <w:rPr>
          <w:spacing w:val="-3"/>
        </w:rPr>
        <w:t xml:space="preserve"> </w:t>
      </w:r>
      <w:r>
        <w:t>with</w:t>
      </w:r>
      <w:r>
        <w:rPr>
          <w:spacing w:val="-3"/>
        </w:rPr>
        <w:t xml:space="preserve"> </w:t>
      </w:r>
      <w:r>
        <w:t>information</w:t>
      </w:r>
      <w:r>
        <w:rPr>
          <w:spacing w:val="-3"/>
        </w:rPr>
        <w:t xml:space="preserve"> </w:t>
      </w:r>
      <w:r>
        <w:t>about</w:t>
      </w:r>
      <w:r>
        <w:rPr>
          <w:spacing w:val="-3"/>
        </w:rPr>
        <w:t xml:space="preserve"> </w:t>
      </w:r>
      <w:r>
        <w:t>available</w:t>
      </w:r>
      <w:r>
        <w:rPr>
          <w:spacing w:val="-3"/>
        </w:rPr>
        <w:t xml:space="preserve"> </w:t>
      </w:r>
      <w:r>
        <w:t>support</w:t>
      </w:r>
      <w:r>
        <w:rPr>
          <w:spacing w:val="-3"/>
        </w:rPr>
        <w:t xml:space="preserve"> </w:t>
      </w:r>
      <w:r>
        <w:t>services</w:t>
      </w:r>
      <w:r>
        <w:rPr>
          <w:spacing w:val="-4"/>
        </w:rPr>
        <w:t xml:space="preserve"> </w:t>
      </w:r>
      <w:r>
        <w:t>and</w:t>
      </w:r>
      <w:r>
        <w:rPr>
          <w:spacing w:val="-3"/>
        </w:rPr>
        <w:t xml:space="preserve"> </w:t>
      </w:r>
      <w:r>
        <w:t>resources,</w:t>
      </w:r>
      <w:r>
        <w:rPr>
          <w:spacing w:val="-4"/>
        </w:rPr>
        <w:t xml:space="preserve"> </w:t>
      </w:r>
      <w:r>
        <w:t>and</w:t>
      </w:r>
      <w:r>
        <w:rPr>
          <w:spacing w:val="-3"/>
        </w:rPr>
        <w:t xml:space="preserve"> </w:t>
      </w:r>
      <w:r>
        <w:t>assist</w:t>
      </w:r>
      <w:r>
        <w:rPr>
          <w:spacing w:val="-3"/>
        </w:rPr>
        <w:t xml:space="preserve"> </w:t>
      </w:r>
      <w:r>
        <w:t>the</w:t>
      </w:r>
      <w:r>
        <w:rPr>
          <w:spacing w:val="-3"/>
        </w:rPr>
        <w:t xml:space="preserve"> </w:t>
      </w:r>
      <w:r>
        <w:t>victim</w:t>
      </w:r>
      <w:r>
        <w:rPr>
          <w:spacing w:val="-3"/>
        </w:rPr>
        <w:t xml:space="preserve"> </w:t>
      </w:r>
      <w:r>
        <w:t>in notifying law enforcement, including local police, if the victim elects to do so.</w:t>
      </w:r>
    </w:p>
    <w:p w14:paraId="6DBF1B08" w14:textId="77777777" w:rsidR="00E77DFB" w:rsidRDefault="00E77DFB">
      <w:pPr>
        <w:pStyle w:val="BodyText"/>
      </w:pPr>
    </w:p>
    <w:p w14:paraId="6DBF1B09" w14:textId="77777777" w:rsidR="00E77DFB" w:rsidRDefault="005C2C6A">
      <w:pPr>
        <w:pStyle w:val="BodyText"/>
        <w:ind w:left="370" w:right="361" w:hanging="11"/>
      </w:pPr>
      <w:r>
        <w:rPr>
          <w:b/>
        </w:rPr>
        <w:t xml:space="preserve">Campus Security Authority (CSA) </w:t>
      </w:r>
      <w:r>
        <w:t>- employees who, because of their function, have an obligation under the Clery Act to notify the college of alleged Clery Crimes that are reported to them</w:t>
      </w:r>
      <w:r>
        <w:rPr>
          <w:spacing w:val="-3"/>
        </w:rPr>
        <w:t xml:space="preserve"> </w:t>
      </w:r>
      <w:r>
        <w:t>in</w:t>
      </w:r>
      <w:r>
        <w:rPr>
          <w:spacing w:val="-3"/>
        </w:rPr>
        <w:t xml:space="preserve"> </w:t>
      </w:r>
      <w:r>
        <w:t>good</w:t>
      </w:r>
      <w:r>
        <w:rPr>
          <w:spacing w:val="-3"/>
        </w:rPr>
        <w:t xml:space="preserve"> </w:t>
      </w:r>
      <w:r>
        <w:t>faith,</w:t>
      </w:r>
      <w:r>
        <w:rPr>
          <w:spacing w:val="-3"/>
        </w:rPr>
        <w:t xml:space="preserve"> </w:t>
      </w:r>
      <w:r>
        <w:t>or</w:t>
      </w:r>
      <w:r>
        <w:rPr>
          <w:spacing w:val="-3"/>
        </w:rPr>
        <w:t xml:space="preserve"> </w:t>
      </w:r>
      <w:r>
        <w:t>alleged</w:t>
      </w:r>
      <w:r>
        <w:rPr>
          <w:spacing w:val="-3"/>
        </w:rPr>
        <w:t xml:space="preserve"> </w:t>
      </w:r>
      <w:r>
        <w:t>Clery</w:t>
      </w:r>
      <w:r>
        <w:rPr>
          <w:spacing w:val="-3"/>
        </w:rPr>
        <w:t xml:space="preserve"> </w:t>
      </w:r>
      <w:r>
        <w:t>Crimes</w:t>
      </w:r>
      <w:r>
        <w:rPr>
          <w:spacing w:val="-4"/>
        </w:rPr>
        <w:t xml:space="preserve"> </w:t>
      </w:r>
      <w:r>
        <w:t>that</w:t>
      </w:r>
      <w:r>
        <w:rPr>
          <w:spacing w:val="-3"/>
        </w:rPr>
        <w:t xml:space="preserve"> </w:t>
      </w:r>
      <w:r>
        <w:t>they</w:t>
      </w:r>
      <w:r>
        <w:rPr>
          <w:spacing w:val="-3"/>
        </w:rPr>
        <w:t xml:space="preserve"> </w:t>
      </w:r>
      <w:r>
        <w:t>may</w:t>
      </w:r>
      <w:r>
        <w:rPr>
          <w:spacing w:val="-3"/>
        </w:rPr>
        <w:t xml:space="preserve"> </w:t>
      </w:r>
      <w:r>
        <w:t>personally</w:t>
      </w:r>
      <w:r>
        <w:rPr>
          <w:spacing w:val="-3"/>
        </w:rPr>
        <w:t xml:space="preserve"> </w:t>
      </w:r>
      <w:r>
        <w:t>witness.</w:t>
      </w:r>
      <w:r>
        <w:rPr>
          <w:spacing w:val="40"/>
        </w:rPr>
        <w:t xml:space="preserve"> </w:t>
      </w:r>
      <w:r>
        <w:t>These</w:t>
      </w:r>
      <w:r>
        <w:rPr>
          <w:spacing w:val="-3"/>
        </w:rPr>
        <w:t xml:space="preserve"> </w:t>
      </w:r>
      <w:r>
        <w:t xml:space="preserve">individuals, by virtue of their position due to official job duties, ad hoc responsibilities, or volunteer engagements, are required by federal law to "report" crime when it has been observed by, or reported to them by, another individual. The individuals typically fall under one of the following </w:t>
      </w:r>
      <w:r>
        <w:rPr>
          <w:spacing w:val="-2"/>
        </w:rPr>
        <w:t>categories:</w:t>
      </w:r>
    </w:p>
    <w:p w14:paraId="6DBF1B0A" w14:textId="77777777" w:rsidR="00E77DFB" w:rsidRDefault="00E77DFB">
      <w:pPr>
        <w:pStyle w:val="BodyText"/>
        <w:spacing w:before="5"/>
      </w:pPr>
    </w:p>
    <w:p w14:paraId="6DBF1B0B" w14:textId="77777777" w:rsidR="00E77DFB" w:rsidRDefault="005C2C6A">
      <w:pPr>
        <w:pStyle w:val="ListParagraph"/>
        <w:numPr>
          <w:ilvl w:val="0"/>
          <w:numId w:val="3"/>
        </w:numPr>
        <w:tabs>
          <w:tab w:val="left" w:pos="1080"/>
        </w:tabs>
        <w:rPr>
          <w:sz w:val="24"/>
        </w:rPr>
      </w:pPr>
      <w:r>
        <w:rPr>
          <w:sz w:val="24"/>
        </w:rPr>
        <w:t>A</w:t>
      </w:r>
      <w:r>
        <w:rPr>
          <w:spacing w:val="-4"/>
          <w:sz w:val="24"/>
        </w:rPr>
        <w:t xml:space="preserve"> </w:t>
      </w:r>
      <w:r>
        <w:rPr>
          <w:sz w:val="24"/>
        </w:rPr>
        <w:t>member</w:t>
      </w:r>
      <w:r>
        <w:rPr>
          <w:spacing w:val="-1"/>
          <w:sz w:val="24"/>
        </w:rPr>
        <w:t xml:space="preserve"> </w:t>
      </w:r>
      <w:r>
        <w:rPr>
          <w:sz w:val="24"/>
        </w:rPr>
        <w:t>of</w:t>
      </w:r>
      <w:r>
        <w:rPr>
          <w:spacing w:val="-1"/>
          <w:sz w:val="24"/>
        </w:rPr>
        <w:t xml:space="preserve"> </w:t>
      </w:r>
      <w:r>
        <w:rPr>
          <w:sz w:val="24"/>
        </w:rPr>
        <w:t>a</w:t>
      </w:r>
      <w:r>
        <w:rPr>
          <w:spacing w:val="-1"/>
          <w:sz w:val="24"/>
        </w:rPr>
        <w:t xml:space="preserve"> </w:t>
      </w:r>
      <w:r>
        <w:rPr>
          <w:sz w:val="24"/>
        </w:rPr>
        <w:t>campus</w:t>
      </w:r>
      <w:r>
        <w:rPr>
          <w:spacing w:val="-2"/>
          <w:sz w:val="24"/>
        </w:rPr>
        <w:t xml:space="preserve"> </w:t>
      </w:r>
      <w:r>
        <w:rPr>
          <w:sz w:val="24"/>
        </w:rPr>
        <w:t xml:space="preserve">police/security </w:t>
      </w:r>
      <w:r>
        <w:rPr>
          <w:spacing w:val="-2"/>
          <w:sz w:val="24"/>
        </w:rPr>
        <w:t>department.</w:t>
      </w:r>
    </w:p>
    <w:p w14:paraId="6DBF1B0C" w14:textId="77777777" w:rsidR="00E77DFB" w:rsidRDefault="005C2C6A">
      <w:pPr>
        <w:pStyle w:val="ListParagraph"/>
        <w:numPr>
          <w:ilvl w:val="0"/>
          <w:numId w:val="3"/>
        </w:numPr>
        <w:tabs>
          <w:tab w:val="left" w:pos="1080"/>
        </w:tabs>
        <w:spacing w:before="199" w:line="242" w:lineRule="auto"/>
        <w:ind w:right="572"/>
        <w:rPr>
          <w:sz w:val="24"/>
        </w:rPr>
      </w:pPr>
      <w:r>
        <w:rPr>
          <w:sz w:val="24"/>
        </w:rPr>
        <w:t xml:space="preserve">Individuals </w:t>
      </w:r>
      <w:proofErr w:type="gramStart"/>
      <w:r>
        <w:rPr>
          <w:sz w:val="24"/>
        </w:rPr>
        <w:t>having</w:t>
      </w:r>
      <w:proofErr w:type="gramEnd"/>
      <w:r>
        <w:rPr>
          <w:sz w:val="24"/>
        </w:rPr>
        <w:t xml:space="preserve"> responsibility for campus security in some capacity but are not members</w:t>
      </w:r>
      <w:r>
        <w:rPr>
          <w:spacing w:val="-5"/>
          <w:sz w:val="24"/>
        </w:rPr>
        <w:t xml:space="preserve"> </w:t>
      </w:r>
      <w:r>
        <w:rPr>
          <w:sz w:val="24"/>
        </w:rPr>
        <w:t>of</w:t>
      </w:r>
      <w:r>
        <w:rPr>
          <w:spacing w:val="-4"/>
          <w:sz w:val="24"/>
        </w:rPr>
        <w:t xml:space="preserve"> </w:t>
      </w:r>
      <w:r>
        <w:rPr>
          <w:sz w:val="24"/>
        </w:rPr>
        <w:t>a</w:t>
      </w:r>
      <w:r>
        <w:rPr>
          <w:spacing w:val="-4"/>
          <w:sz w:val="24"/>
        </w:rPr>
        <w:t xml:space="preserve"> </w:t>
      </w:r>
      <w:r>
        <w:rPr>
          <w:sz w:val="24"/>
        </w:rPr>
        <w:t>campus</w:t>
      </w:r>
      <w:r>
        <w:rPr>
          <w:spacing w:val="-5"/>
          <w:sz w:val="24"/>
        </w:rPr>
        <w:t xml:space="preserve"> </w:t>
      </w:r>
      <w:r>
        <w:rPr>
          <w:sz w:val="24"/>
        </w:rPr>
        <w:t>police/security</w:t>
      </w:r>
      <w:r>
        <w:rPr>
          <w:spacing w:val="-4"/>
          <w:sz w:val="24"/>
        </w:rPr>
        <w:t xml:space="preserve"> </w:t>
      </w:r>
      <w:r>
        <w:rPr>
          <w:sz w:val="24"/>
        </w:rPr>
        <w:t>department</w:t>
      </w:r>
      <w:r>
        <w:rPr>
          <w:spacing w:val="-4"/>
          <w:sz w:val="24"/>
        </w:rPr>
        <w:t xml:space="preserve"> </w:t>
      </w:r>
      <w:r>
        <w:rPr>
          <w:sz w:val="24"/>
        </w:rPr>
        <w:t>(e.g.,</w:t>
      </w:r>
      <w:r>
        <w:rPr>
          <w:spacing w:val="-4"/>
          <w:sz w:val="24"/>
        </w:rPr>
        <w:t xml:space="preserve"> </w:t>
      </w:r>
      <w:r>
        <w:rPr>
          <w:sz w:val="24"/>
        </w:rPr>
        <w:t>an</w:t>
      </w:r>
      <w:r>
        <w:rPr>
          <w:spacing w:val="-4"/>
          <w:sz w:val="24"/>
        </w:rPr>
        <w:t xml:space="preserve"> </w:t>
      </w:r>
      <w:r>
        <w:rPr>
          <w:sz w:val="24"/>
        </w:rPr>
        <w:t>individual</w:t>
      </w:r>
      <w:r>
        <w:rPr>
          <w:spacing w:val="-4"/>
          <w:sz w:val="24"/>
        </w:rPr>
        <w:t xml:space="preserve"> </w:t>
      </w:r>
      <w:r>
        <w:rPr>
          <w:sz w:val="24"/>
        </w:rPr>
        <w:t>who</w:t>
      </w:r>
      <w:r>
        <w:rPr>
          <w:spacing w:val="-4"/>
          <w:sz w:val="24"/>
        </w:rPr>
        <w:t xml:space="preserve"> </w:t>
      </w:r>
      <w:r>
        <w:rPr>
          <w:sz w:val="24"/>
        </w:rPr>
        <w:t>is</w:t>
      </w:r>
      <w:r>
        <w:rPr>
          <w:spacing w:val="-5"/>
          <w:sz w:val="24"/>
        </w:rPr>
        <w:t xml:space="preserve"> </w:t>
      </w:r>
      <w:r>
        <w:rPr>
          <w:sz w:val="24"/>
        </w:rPr>
        <w:t>responsible for monitoring the entrance to college property).</w:t>
      </w:r>
    </w:p>
    <w:p w14:paraId="6DBF1B0D" w14:textId="77777777" w:rsidR="00E77DFB" w:rsidRDefault="005C2C6A">
      <w:pPr>
        <w:pStyle w:val="ListParagraph"/>
        <w:numPr>
          <w:ilvl w:val="0"/>
          <w:numId w:val="3"/>
        </w:numPr>
        <w:tabs>
          <w:tab w:val="left" w:pos="1080"/>
        </w:tabs>
        <w:spacing w:before="191" w:line="247" w:lineRule="auto"/>
        <w:ind w:right="1033"/>
        <w:rPr>
          <w:sz w:val="24"/>
        </w:rPr>
      </w:pPr>
      <w:r>
        <w:rPr>
          <w:sz w:val="24"/>
        </w:rPr>
        <w:t>People</w:t>
      </w:r>
      <w:r>
        <w:rPr>
          <w:spacing w:val="-3"/>
          <w:sz w:val="24"/>
        </w:rPr>
        <w:t xml:space="preserve"> </w:t>
      </w:r>
      <w:r>
        <w:rPr>
          <w:sz w:val="24"/>
        </w:rPr>
        <w:t>or</w:t>
      </w:r>
      <w:r>
        <w:rPr>
          <w:spacing w:val="-3"/>
          <w:sz w:val="24"/>
        </w:rPr>
        <w:t xml:space="preserve"> </w:t>
      </w:r>
      <w:r>
        <w:rPr>
          <w:sz w:val="24"/>
        </w:rPr>
        <w:t>offices</w:t>
      </w:r>
      <w:r>
        <w:rPr>
          <w:spacing w:val="-4"/>
          <w:sz w:val="24"/>
        </w:rPr>
        <w:t xml:space="preserve"> </w:t>
      </w:r>
      <w:r>
        <w:rPr>
          <w:sz w:val="24"/>
        </w:rPr>
        <w:t>that</w:t>
      </w:r>
      <w:r>
        <w:rPr>
          <w:spacing w:val="-3"/>
          <w:sz w:val="24"/>
        </w:rPr>
        <w:t xml:space="preserve"> </w:t>
      </w:r>
      <w:r>
        <w:rPr>
          <w:sz w:val="24"/>
        </w:rPr>
        <w:t>are</w:t>
      </w:r>
      <w:r>
        <w:rPr>
          <w:spacing w:val="-3"/>
          <w:sz w:val="24"/>
        </w:rPr>
        <w:t xml:space="preserve"> </w:t>
      </w:r>
      <w:r>
        <w:rPr>
          <w:sz w:val="24"/>
        </w:rPr>
        <w:t>not</w:t>
      </w:r>
      <w:r>
        <w:rPr>
          <w:spacing w:val="-3"/>
          <w:sz w:val="24"/>
        </w:rPr>
        <w:t xml:space="preserve"> </w:t>
      </w:r>
      <w:r>
        <w:rPr>
          <w:sz w:val="24"/>
        </w:rPr>
        <w:t>members</w:t>
      </w:r>
      <w:r>
        <w:rPr>
          <w:spacing w:val="-4"/>
          <w:sz w:val="24"/>
        </w:rPr>
        <w:t xml:space="preserve"> </w:t>
      </w:r>
      <w:r>
        <w:rPr>
          <w:sz w:val="24"/>
        </w:rPr>
        <w:t>of</w:t>
      </w:r>
      <w:r>
        <w:rPr>
          <w:spacing w:val="-3"/>
          <w:sz w:val="24"/>
        </w:rPr>
        <w:t xml:space="preserve"> </w:t>
      </w:r>
      <w:r>
        <w:rPr>
          <w:sz w:val="24"/>
        </w:rPr>
        <w:t>a</w:t>
      </w:r>
      <w:r>
        <w:rPr>
          <w:spacing w:val="-3"/>
          <w:sz w:val="24"/>
        </w:rPr>
        <w:t xml:space="preserve"> </w:t>
      </w:r>
      <w:r>
        <w:rPr>
          <w:sz w:val="24"/>
        </w:rPr>
        <w:t>campus</w:t>
      </w:r>
      <w:r>
        <w:rPr>
          <w:spacing w:val="-4"/>
          <w:sz w:val="24"/>
        </w:rPr>
        <w:t xml:space="preserve"> </w:t>
      </w:r>
      <w:r>
        <w:rPr>
          <w:sz w:val="24"/>
        </w:rPr>
        <w:t>police/security</w:t>
      </w:r>
      <w:r>
        <w:rPr>
          <w:spacing w:val="-3"/>
          <w:sz w:val="24"/>
        </w:rPr>
        <w:t xml:space="preserve"> </w:t>
      </w:r>
      <w:r>
        <w:rPr>
          <w:sz w:val="24"/>
        </w:rPr>
        <w:t>department,</w:t>
      </w:r>
      <w:r>
        <w:rPr>
          <w:spacing w:val="-3"/>
          <w:sz w:val="24"/>
        </w:rPr>
        <w:t xml:space="preserve"> </w:t>
      </w:r>
      <w:r>
        <w:rPr>
          <w:sz w:val="24"/>
        </w:rPr>
        <w:t>but where policy directs individuals to report criminal offenses to them or their office.</w:t>
      </w:r>
    </w:p>
    <w:p w14:paraId="6DBF1B0E" w14:textId="77777777" w:rsidR="00E77DFB" w:rsidRDefault="005C2C6A">
      <w:pPr>
        <w:pStyle w:val="ListParagraph"/>
        <w:numPr>
          <w:ilvl w:val="0"/>
          <w:numId w:val="3"/>
        </w:numPr>
        <w:tabs>
          <w:tab w:val="left" w:pos="1080"/>
        </w:tabs>
        <w:spacing w:before="185" w:line="242" w:lineRule="auto"/>
        <w:ind w:right="759"/>
        <w:rPr>
          <w:sz w:val="24"/>
        </w:rPr>
      </w:pPr>
      <w:r>
        <w:rPr>
          <w:sz w:val="24"/>
        </w:rPr>
        <w:t>Officials</w:t>
      </w:r>
      <w:r>
        <w:rPr>
          <w:spacing w:val="-5"/>
          <w:sz w:val="24"/>
        </w:rPr>
        <w:t xml:space="preserve"> </w:t>
      </w:r>
      <w:proofErr w:type="gramStart"/>
      <w:r>
        <w:rPr>
          <w:sz w:val="24"/>
        </w:rPr>
        <w:t>having</w:t>
      </w:r>
      <w:proofErr w:type="gramEnd"/>
      <w:r>
        <w:rPr>
          <w:spacing w:val="-4"/>
          <w:sz w:val="24"/>
        </w:rPr>
        <w:t xml:space="preserve"> </w:t>
      </w:r>
      <w:r>
        <w:rPr>
          <w:sz w:val="24"/>
        </w:rPr>
        <w:t>significant</w:t>
      </w:r>
      <w:r>
        <w:rPr>
          <w:spacing w:val="-4"/>
          <w:sz w:val="24"/>
        </w:rPr>
        <w:t xml:space="preserve"> </w:t>
      </w:r>
      <w:r>
        <w:rPr>
          <w:sz w:val="24"/>
        </w:rPr>
        <w:t>responsibility</w:t>
      </w:r>
      <w:r>
        <w:rPr>
          <w:spacing w:val="-4"/>
          <w:sz w:val="24"/>
        </w:rPr>
        <w:t xml:space="preserve"> </w:t>
      </w:r>
      <w:r>
        <w:rPr>
          <w:sz w:val="24"/>
        </w:rPr>
        <w:t>for</w:t>
      </w:r>
      <w:r>
        <w:rPr>
          <w:spacing w:val="-4"/>
          <w:sz w:val="24"/>
        </w:rPr>
        <w:t xml:space="preserve"> </w:t>
      </w:r>
      <w:r>
        <w:rPr>
          <w:sz w:val="24"/>
        </w:rPr>
        <w:t>student</w:t>
      </w:r>
      <w:r>
        <w:rPr>
          <w:spacing w:val="-4"/>
          <w:sz w:val="24"/>
        </w:rPr>
        <w:t xml:space="preserve"> </w:t>
      </w:r>
      <w:r>
        <w:rPr>
          <w:sz w:val="24"/>
        </w:rPr>
        <w:t>and</w:t>
      </w:r>
      <w:r>
        <w:rPr>
          <w:spacing w:val="-4"/>
          <w:sz w:val="24"/>
        </w:rPr>
        <w:t xml:space="preserve"> </w:t>
      </w:r>
      <w:r>
        <w:rPr>
          <w:sz w:val="24"/>
        </w:rPr>
        <w:t>campus</w:t>
      </w:r>
      <w:r>
        <w:rPr>
          <w:spacing w:val="-5"/>
          <w:sz w:val="24"/>
        </w:rPr>
        <w:t xml:space="preserve"> </w:t>
      </w:r>
      <w:r>
        <w:rPr>
          <w:sz w:val="24"/>
        </w:rPr>
        <w:t>activities,</w:t>
      </w:r>
      <w:r>
        <w:rPr>
          <w:spacing w:val="-4"/>
          <w:sz w:val="24"/>
        </w:rPr>
        <w:t xml:space="preserve"> </w:t>
      </w:r>
      <w:r>
        <w:rPr>
          <w:sz w:val="24"/>
        </w:rPr>
        <w:t>including but not limited to student discipline and campus judicial proceedings.</w:t>
      </w:r>
    </w:p>
    <w:p w14:paraId="6DBF1B0F" w14:textId="77777777" w:rsidR="00E77DFB" w:rsidRDefault="00E77DFB">
      <w:pPr>
        <w:pStyle w:val="BodyText"/>
        <w:spacing w:before="2"/>
      </w:pPr>
    </w:p>
    <w:p w14:paraId="6DBF1B10" w14:textId="77777777" w:rsidR="00E77DFB" w:rsidRDefault="005C2C6A">
      <w:pPr>
        <w:pStyle w:val="BodyText"/>
        <w:ind w:left="720"/>
      </w:pPr>
      <w:r>
        <w:t>Examples</w:t>
      </w:r>
      <w:r>
        <w:rPr>
          <w:spacing w:val="-3"/>
        </w:rPr>
        <w:t xml:space="preserve"> </w:t>
      </w:r>
      <w:r>
        <w:t>of</w:t>
      </w:r>
      <w:r>
        <w:rPr>
          <w:spacing w:val="-1"/>
        </w:rPr>
        <w:t xml:space="preserve"> </w:t>
      </w:r>
      <w:r>
        <w:t>CSAs</w:t>
      </w:r>
      <w:r>
        <w:rPr>
          <w:spacing w:val="-2"/>
        </w:rPr>
        <w:t xml:space="preserve"> </w:t>
      </w:r>
      <w:r>
        <w:t>include</w:t>
      </w:r>
      <w:r>
        <w:rPr>
          <w:spacing w:val="-1"/>
        </w:rPr>
        <w:t xml:space="preserve"> </w:t>
      </w:r>
      <w:r>
        <w:t>(but</w:t>
      </w:r>
      <w:r>
        <w:rPr>
          <w:spacing w:val="-2"/>
        </w:rPr>
        <w:t xml:space="preserve"> </w:t>
      </w:r>
      <w:r>
        <w:t>are</w:t>
      </w:r>
      <w:r>
        <w:rPr>
          <w:spacing w:val="-1"/>
        </w:rPr>
        <w:t xml:space="preserve"> </w:t>
      </w:r>
      <w:r>
        <w:t>not</w:t>
      </w:r>
      <w:r>
        <w:rPr>
          <w:spacing w:val="-1"/>
        </w:rPr>
        <w:t xml:space="preserve"> </w:t>
      </w:r>
      <w:r>
        <w:t>limited</w:t>
      </w:r>
      <w:r>
        <w:rPr>
          <w:spacing w:val="-1"/>
        </w:rPr>
        <w:t xml:space="preserve"> </w:t>
      </w:r>
      <w:r>
        <w:rPr>
          <w:spacing w:val="-4"/>
        </w:rPr>
        <w:t>to):</w:t>
      </w:r>
    </w:p>
    <w:p w14:paraId="6DBF1B11" w14:textId="77777777" w:rsidR="00E77DFB" w:rsidRDefault="00E77DFB">
      <w:pPr>
        <w:pStyle w:val="BodyText"/>
      </w:pPr>
    </w:p>
    <w:p w14:paraId="6DBF1B12" w14:textId="77777777" w:rsidR="00E77DFB" w:rsidRDefault="005C2C6A">
      <w:pPr>
        <w:pStyle w:val="ListParagraph"/>
        <w:numPr>
          <w:ilvl w:val="1"/>
          <w:numId w:val="3"/>
        </w:numPr>
        <w:tabs>
          <w:tab w:val="left" w:pos="1439"/>
        </w:tabs>
        <w:spacing w:line="279" w:lineRule="exact"/>
        <w:ind w:left="1439" w:hanging="359"/>
        <w:rPr>
          <w:sz w:val="24"/>
        </w:rPr>
      </w:pPr>
      <w:r>
        <w:rPr>
          <w:sz w:val="24"/>
        </w:rPr>
        <w:t>Presidents,</w:t>
      </w:r>
      <w:r>
        <w:rPr>
          <w:spacing w:val="-2"/>
          <w:sz w:val="24"/>
        </w:rPr>
        <w:t xml:space="preserve"> </w:t>
      </w:r>
      <w:r>
        <w:rPr>
          <w:sz w:val="24"/>
        </w:rPr>
        <w:t>Vice</w:t>
      </w:r>
      <w:r>
        <w:rPr>
          <w:spacing w:val="-1"/>
          <w:sz w:val="24"/>
        </w:rPr>
        <w:t xml:space="preserve"> </w:t>
      </w:r>
      <w:r>
        <w:rPr>
          <w:sz w:val="24"/>
        </w:rPr>
        <w:t>Presidents,</w:t>
      </w:r>
      <w:r>
        <w:rPr>
          <w:spacing w:val="-1"/>
          <w:sz w:val="24"/>
        </w:rPr>
        <w:t xml:space="preserve"> </w:t>
      </w:r>
      <w:r>
        <w:rPr>
          <w:sz w:val="24"/>
        </w:rPr>
        <w:t>Deans,</w:t>
      </w:r>
      <w:r>
        <w:rPr>
          <w:spacing w:val="-2"/>
          <w:sz w:val="24"/>
        </w:rPr>
        <w:t xml:space="preserve"> </w:t>
      </w:r>
      <w:r>
        <w:rPr>
          <w:sz w:val="24"/>
        </w:rPr>
        <w:t>Directors,</w:t>
      </w:r>
      <w:r>
        <w:rPr>
          <w:spacing w:val="-1"/>
          <w:sz w:val="24"/>
        </w:rPr>
        <w:t xml:space="preserve"> </w:t>
      </w:r>
      <w:r>
        <w:rPr>
          <w:sz w:val="24"/>
        </w:rPr>
        <w:t>and</w:t>
      </w:r>
      <w:r>
        <w:rPr>
          <w:spacing w:val="-1"/>
          <w:sz w:val="24"/>
        </w:rPr>
        <w:t xml:space="preserve"> </w:t>
      </w:r>
      <w:r>
        <w:rPr>
          <w:sz w:val="24"/>
        </w:rPr>
        <w:t>Department</w:t>
      </w:r>
      <w:r>
        <w:rPr>
          <w:spacing w:val="-1"/>
          <w:sz w:val="24"/>
        </w:rPr>
        <w:t xml:space="preserve"> </w:t>
      </w:r>
      <w:r>
        <w:rPr>
          <w:spacing w:val="-2"/>
          <w:sz w:val="24"/>
        </w:rPr>
        <w:t>Heads</w:t>
      </w:r>
    </w:p>
    <w:p w14:paraId="6DBF1B13" w14:textId="77777777" w:rsidR="00E77DFB" w:rsidRDefault="005C2C6A">
      <w:pPr>
        <w:pStyle w:val="ListParagraph"/>
        <w:numPr>
          <w:ilvl w:val="1"/>
          <w:numId w:val="3"/>
        </w:numPr>
        <w:tabs>
          <w:tab w:val="left" w:pos="1439"/>
        </w:tabs>
        <w:spacing w:line="276" w:lineRule="exact"/>
        <w:ind w:left="1439" w:hanging="359"/>
        <w:rPr>
          <w:sz w:val="24"/>
        </w:rPr>
      </w:pPr>
      <w:r>
        <w:rPr>
          <w:spacing w:val="-2"/>
          <w:sz w:val="24"/>
        </w:rPr>
        <w:t>Faculty</w:t>
      </w:r>
    </w:p>
    <w:p w14:paraId="6DBF1B14" w14:textId="77777777" w:rsidR="00E77DFB" w:rsidRDefault="005C2C6A">
      <w:pPr>
        <w:pStyle w:val="ListParagraph"/>
        <w:numPr>
          <w:ilvl w:val="1"/>
          <w:numId w:val="3"/>
        </w:numPr>
        <w:tabs>
          <w:tab w:val="left" w:pos="1439"/>
        </w:tabs>
        <w:spacing w:line="276" w:lineRule="exact"/>
        <w:ind w:left="1439" w:hanging="359"/>
        <w:rPr>
          <w:sz w:val="24"/>
        </w:rPr>
      </w:pPr>
      <w:r>
        <w:rPr>
          <w:sz w:val="24"/>
        </w:rPr>
        <w:t>Student</w:t>
      </w:r>
      <w:r>
        <w:rPr>
          <w:spacing w:val="-4"/>
          <w:sz w:val="24"/>
        </w:rPr>
        <w:t xml:space="preserve"> </w:t>
      </w:r>
      <w:r>
        <w:rPr>
          <w:sz w:val="24"/>
        </w:rPr>
        <w:t>Services</w:t>
      </w:r>
      <w:r>
        <w:rPr>
          <w:spacing w:val="-4"/>
          <w:sz w:val="24"/>
        </w:rPr>
        <w:t xml:space="preserve"> </w:t>
      </w:r>
      <w:r>
        <w:rPr>
          <w:spacing w:val="-2"/>
          <w:sz w:val="24"/>
        </w:rPr>
        <w:t>Personnel</w:t>
      </w:r>
    </w:p>
    <w:p w14:paraId="6DBF1B15" w14:textId="77777777" w:rsidR="00E77DFB" w:rsidRDefault="005C2C6A">
      <w:pPr>
        <w:pStyle w:val="ListParagraph"/>
        <w:numPr>
          <w:ilvl w:val="1"/>
          <w:numId w:val="3"/>
        </w:numPr>
        <w:tabs>
          <w:tab w:val="left" w:pos="1439"/>
        </w:tabs>
        <w:spacing w:line="276" w:lineRule="exact"/>
        <w:ind w:left="1439" w:hanging="359"/>
        <w:rPr>
          <w:sz w:val="24"/>
        </w:rPr>
      </w:pPr>
      <w:r>
        <w:rPr>
          <w:sz w:val="24"/>
        </w:rPr>
        <w:t>Campus</w:t>
      </w:r>
      <w:r>
        <w:rPr>
          <w:spacing w:val="-3"/>
          <w:sz w:val="24"/>
        </w:rPr>
        <w:t xml:space="preserve"> </w:t>
      </w:r>
      <w:r>
        <w:rPr>
          <w:sz w:val="24"/>
        </w:rPr>
        <w:t>Police</w:t>
      </w:r>
      <w:r>
        <w:rPr>
          <w:spacing w:val="-1"/>
          <w:sz w:val="24"/>
        </w:rPr>
        <w:t xml:space="preserve"> </w:t>
      </w:r>
      <w:r>
        <w:rPr>
          <w:sz w:val="24"/>
        </w:rPr>
        <w:t>and</w:t>
      </w:r>
      <w:r>
        <w:rPr>
          <w:spacing w:val="-1"/>
          <w:sz w:val="24"/>
        </w:rPr>
        <w:t xml:space="preserve"> </w:t>
      </w:r>
      <w:r>
        <w:rPr>
          <w:sz w:val="24"/>
        </w:rPr>
        <w:t>Security</w:t>
      </w:r>
      <w:r>
        <w:rPr>
          <w:spacing w:val="-1"/>
          <w:sz w:val="24"/>
        </w:rPr>
        <w:t xml:space="preserve"> </w:t>
      </w:r>
      <w:r>
        <w:rPr>
          <w:spacing w:val="-2"/>
          <w:sz w:val="24"/>
        </w:rPr>
        <w:t>Personnel</w:t>
      </w:r>
    </w:p>
    <w:p w14:paraId="6DBF1B16" w14:textId="77777777" w:rsidR="00E77DFB" w:rsidRDefault="005C2C6A">
      <w:pPr>
        <w:pStyle w:val="ListParagraph"/>
        <w:numPr>
          <w:ilvl w:val="1"/>
          <w:numId w:val="3"/>
        </w:numPr>
        <w:tabs>
          <w:tab w:val="left" w:pos="1439"/>
        </w:tabs>
        <w:spacing w:line="276" w:lineRule="exact"/>
        <w:ind w:left="1439" w:hanging="359"/>
        <w:rPr>
          <w:sz w:val="24"/>
        </w:rPr>
      </w:pPr>
      <w:r>
        <w:rPr>
          <w:sz w:val="24"/>
        </w:rPr>
        <w:t xml:space="preserve">Athletic Director, Athletic </w:t>
      </w:r>
      <w:r>
        <w:rPr>
          <w:spacing w:val="-2"/>
          <w:sz w:val="24"/>
        </w:rPr>
        <w:t>Coaches</w:t>
      </w:r>
    </w:p>
    <w:p w14:paraId="6DBF1B17" w14:textId="77777777" w:rsidR="00E77DFB" w:rsidRDefault="005C2C6A">
      <w:pPr>
        <w:pStyle w:val="ListParagraph"/>
        <w:numPr>
          <w:ilvl w:val="1"/>
          <w:numId w:val="3"/>
        </w:numPr>
        <w:tabs>
          <w:tab w:val="left" w:pos="1439"/>
        </w:tabs>
        <w:spacing w:line="278" w:lineRule="exact"/>
        <w:ind w:left="1439" w:hanging="359"/>
        <w:rPr>
          <w:sz w:val="24"/>
        </w:rPr>
      </w:pPr>
      <w:r>
        <w:rPr>
          <w:sz w:val="24"/>
        </w:rPr>
        <w:t>Advisors</w:t>
      </w:r>
      <w:r>
        <w:rPr>
          <w:spacing w:val="-4"/>
          <w:sz w:val="24"/>
        </w:rPr>
        <w:t xml:space="preserve"> </w:t>
      </w:r>
      <w:r>
        <w:rPr>
          <w:sz w:val="24"/>
        </w:rPr>
        <w:t>to</w:t>
      </w:r>
      <w:r>
        <w:rPr>
          <w:spacing w:val="-2"/>
          <w:sz w:val="24"/>
        </w:rPr>
        <w:t xml:space="preserve"> </w:t>
      </w:r>
      <w:r>
        <w:rPr>
          <w:sz w:val="24"/>
        </w:rPr>
        <w:t>student</w:t>
      </w:r>
      <w:r>
        <w:rPr>
          <w:spacing w:val="-2"/>
          <w:sz w:val="24"/>
        </w:rPr>
        <w:t xml:space="preserve"> organizations</w:t>
      </w:r>
    </w:p>
    <w:p w14:paraId="6DBF1B18" w14:textId="77777777" w:rsidR="00E77DFB" w:rsidRDefault="005C2C6A">
      <w:pPr>
        <w:pStyle w:val="ListParagraph"/>
        <w:numPr>
          <w:ilvl w:val="1"/>
          <w:numId w:val="3"/>
        </w:numPr>
        <w:tabs>
          <w:tab w:val="left" w:pos="1439"/>
        </w:tabs>
        <w:spacing w:line="470" w:lineRule="auto"/>
        <w:ind w:right="5645" w:firstLine="0"/>
        <w:rPr>
          <w:sz w:val="24"/>
        </w:rPr>
      </w:pPr>
      <w:r>
        <w:rPr>
          <w:sz w:val="24"/>
        </w:rPr>
        <w:t>Career</w:t>
      </w:r>
      <w:r>
        <w:rPr>
          <w:spacing w:val="-13"/>
          <w:sz w:val="24"/>
        </w:rPr>
        <w:t xml:space="preserve"> </w:t>
      </w:r>
      <w:r>
        <w:rPr>
          <w:sz w:val="24"/>
        </w:rPr>
        <w:t>and</w:t>
      </w:r>
      <w:r>
        <w:rPr>
          <w:spacing w:val="-13"/>
          <w:sz w:val="24"/>
        </w:rPr>
        <w:t xml:space="preserve"> </w:t>
      </w:r>
      <w:r>
        <w:rPr>
          <w:sz w:val="24"/>
        </w:rPr>
        <w:t>Academic</w:t>
      </w:r>
      <w:r>
        <w:rPr>
          <w:spacing w:val="-13"/>
          <w:sz w:val="24"/>
        </w:rPr>
        <w:t xml:space="preserve"> </w:t>
      </w:r>
      <w:r>
        <w:rPr>
          <w:sz w:val="24"/>
        </w:rPr>
        <w:t>Planning Examples of Who Is Not a CSA:</w:t>
      </w:r>
    </w:p>
    <w:p w14:paraId="6DBF1B19" w14:textId="77777777" w:rsidR="00E77DFB" w:rsidRDefault="005C2C6A">
      <w:pPr>
        <w:pStyle w:val="ListParagraph"/>
        <w:numPr>
          <w:ilvl w:val="1"/>
          <w:numId w:val="3"/>
        </w:numPr>
        <w:tabs>
          <w:tab w:val="left" w:pos="1439"/>
        </w:tabs>
        <w:spacing w:before="19" w:line="279" w:lineRule="exact"/>
        <w:ind w:left="1439" w:hanging="359"/>
        <w:rPr>
          <w:sz w:val="24"/>
        </w:rPr>
      </w:pPr>
      <w:r>
        <w:rPr>
          <w:sz w:val="24"/>
        </w:rPr>
        <w:t xml:space="preserve">Administrative </w:t>
      </w:r>
      <w:r>
        <w:rPr>
          <w:spacing w:val="-2"/>
          <w:sz w:val="24"/>
        </w:rPr>
        <w:t>Assistants</w:t>
      </w:r>
    </w:p>
    <w:p w14:paraId="6DBF1B1A" w14:textId="77777777" w:rsidR="00E77DFB" w:rsidRDefault="005C2C6A">
      <w:pPr>
        <w:pStyle w:val="ListParagraph"/>
        <w:numPr>
          <w:ilvl w:val="1"/>
          <w:numId w:val="3"/>
        </w:numPr>
        <w:tabs>
          <w:tab w:val="left" w:pos="1439"/>
        </w:tabs>
        <w:spacing w:line="278" w:lineRule="exact"/>
        <w:ind w:left="1439" w:hanging="359"/>
        <w:rPr>
          <w:sz w:val="24"/>
        </w:rPr>
      </w:pPr>
      <w:r>
        <w:rPr>
          <w:sz w:val="24"/>
        </w:rPr>
        <w:t xml:space="preserve">Maintenance </w:t>
      </w:r>
      <w:r>
        <w:rPr>
          <w:spacing w:val="-2"/>
          <w:sz w:val="24"/>
        </w:rPr>
        <w:t>Staff</w:t>
      </w:r>
    </w:p>
    <w:p w14:paraId="6DBF1B1B" w14:textId="77777777" w:rsidR="00E77DFB" w:rsidRPr="00347A11" w:rsidRDefault="005C2C6A">
      <w:pPr>
        <w:pStyle w:val="ListParagraph"/>
        <w:numPr>
          <w:ilvl w:val="1"/>
          <w:numId w:val="3"/>
        </w:numPr>
        <w:tabs>
          <w:tab w:val="left" w:pos="1439"/>
        </w:tabs>
        <w:spacing w:line="284" w:lineRule="exact"/>
        <w:ind w:left="1439" w:hanging="359"/>
        <w:rPr>
          <w:sz w:val="24"/>
        </w:rPr>
      </w:pPr>
      <w:r>
        <w:rPr>
          <w:spacing w:val="-2"/>
          <w:sz w:val="24"/>
        </w:rPr>
        <w:t>Receptionist</w:t>
      </w:r>
    </w:p>
    <w:p w14:paraId="30FEBB32" w14:textId="77777777" w:rsidR="00347A11" w:rsidRDefault="00347A11" w:rsidP="00347A11">
      <w:pPr>
        <w:tabs>
          <w:tab w:val="left" w:pos="1439"/>
        </w:tabs>
        <w:spacing w:line="284" w:lineRule="exact"/>
        <w:rPr>
          <w:sz w:val="24"/>
        </w:rPr>
      </w:pPr>
    </w:p>
    <w:p w14:paraId="5EFCCABF" w14:textId="52B7B212" w:rsidR="00347A11" w:rsidRPr="00347A11" w:rsidRDefault="009D53D1" w:rsidP="009D53D1">
      <w:pPr>
        <w:tabs>
          <w:tab w:val="left" w:pos="1439"/>
        </w:tabs>
        <w:spacing w:line="284" w:lineRule="exact"/>
        <w:ind w:left="360"/>
        <w:rPr>
          <w:sz w:val="24"/>
        </w:rPr>
      </w:pPr>
      <w:r>
        <w:rPr>
          <w:sz w:val="24"/>
        </w:rPr>
        <w:t>H</w:t>
      </w:r>
      <w:r w:rsidR="00347A11" w:rsidRPr="00347A11">
        <w:rPr>
          <w:sz w:val="24"/>
        </w:rPr>
        <w:t>azing is a Clery Act reportable crime. Campus Security Authorities who receive a report of hazing must report the information in accordance with the College's Clery Act reporting procedures.</w:t>
      </w:r>
    </w:p>
    <w:p w14:paraId="6DBF1B1C" w14:textId="77777777" w:rsidR="00E77DFB" w:rsidRDefault="005C2C6A">
      <w:pPr>
        <w:pStyle w:val="Heading1"/>
        <w:spacing w:before="263"/>
      </w:pPr>
      <w:r>
        <w:t>False</w:t>
      </w:r>
      <w:r>
        <w:rPr>
          <w:spacing w:val="-6"/>
        </w:rPr>
        <w:t xml:space="preserve"> </w:t>
      </w:r>
      <w:r>
        <w:t>and</w:t>
      </w:r>
      <w:r>
        <w:rPr>
          <w:spacing w:val="-5"/>
        </w:rPr>
        <w:t xml:space="preserve"> </w:t>
      </w:r>
      <w:r>
        <w:t>Malicious</w:t>
      </w:r>
      <w:r>
        <w:rPr>
          <w:spacing w:val="-5"/>
        </w:rPr>
        <w:t xml:space="preserve"> </w:t>
      </w:r>
      <w:r>
        <w:t>Accusations</w:t>
      </w:r>
      <w:r>
        <w:rPr>
          <w:spacing w:val="-5"/>
        </w:rPr>
        <w:t xml:space="preserve"> </w:t>
      </w:r>
      <w:r>
        <w:t>and</w:t>
      </w:r>
      <w:r>
        <w:rPr>
          <w:spacing w:val="-5"/>
        </w:rPr>
        <w:t xml:space="preserve"> </w:t>
      </w:r>
      <w:r>
        <w:t>Prohibited</w:t>
      </w:r>
      <w:r>
        <w:rPr>
          <w:spacing w:val="-4"/>
        </w:rPr>
        <w:t xml:space="preserve"> </w:t>
      </w:r>
      <w:r>
        <w:rPr>
          <w:spacing w:val="-2"/>
        </w:rPr>
        <w:t>Conduct</w:t>
      </w:r>
    </w:p>
    <w:p w14:paraId="6DBF1B1F" w14:textId="21624B9A" w:rsidR="00E77DFB" w:rsidRPr="00FD7A03" w:rsidRDefault="005C2C6A" w:rsidP="00FD7A03">
      <w:pPr>
        <w:ind w:left="360"/>
        <w:rPr>
          <w:sz w:val="24"/>
          <w:szCs w:val="24"/>
        </w:rPr>
      </w:pPr>
      <w:r>
        <w:t>Any person electing to utilize the complaint resolution process will be treated courteously, the problem</w:t>
      </w:r>
      <w:r>
        <w:rPr>
          <w:spacing w:val="-3"/>
        </w:rPr>
        <w:t xml:space="preserve"> </w:t>
      </w:r>
      <w:r>
        <w:t>handled</w:t>
      </w:r>
      <w:r>
        <w:rPr>
          <w:spacing w:val="-3"/>
        </w:rPr>
        <w:t xml:space="preserve"> </w:t>
      </w:r>
      <w:r>
        <w:t>swiftly</w:t>
      </w:r>
      <w:r>
        <w:rPr>
          <w:spacing w:val="-3"/>
        </w:rPr>
        <w:t xml:space="preserve"> </w:t>
      </w:r>
      <w:r>
        <w:t>and</w:t>
      </w:r>
      <w:r>
        <w:rPr>
          <w:spacing w:val="-3"/>
        </w:rPr>
        <w:t xml:space="preserve"> </w:t>
      </w:r>
      <w:r>
        <w:t>as</w:t>
      </w:r>
      <w:r>
        <w:rPr>
          <w:spacing w:val="-4"/>
        </w:rPr>
        <w:t xml:space="preserve"> </w:t>
      </w:r>
      <w:r>
        <w:t>confidentially</w:t>
      </w:r>
      <w:r>
        <w:rPr>
          <w:spacing w:val="-3"/>
        </w:rPr>
        <w:t xml:space="preserve"> </w:t>
      </w:r>
      <w:r>
        <w:t>as</w:t>
      </w:r>
      <w:r>
        <w:rPr>
          <w:spacing w:val="-4"/>
        </w:rPr>
        <w:t xml:space="preserve"> </w:t>
      </w:r>
      <w:r>
        <w:t>possible</w:t>
      </w:r>
      <w:r>
        <w:rPr>
          <w:spacing w:val="-3"/>
        </w:rPr>
        <w:t xml:space="preserve"> </w:t>
      </w:r>
      <w:r>
        <w:t>in</w:t>
      </w:r>
      <w:r>
        <w:rPr>
          <w:spacing w:val="-3"/>
        </w:rPr>
        <w:t xml:space="preserve"> </w:t>
      </w:r>
      <w:r>
        <w:t>light</w:t>
      </w:r>
      <w:r>
        <w:rPr>
          <w:spacing w:val="-3"/>
        </w:rPr>
        <w:t xml:space="preserve"> </w:t>
      </w:r>
      <w:r>
        <w:t>of</w:t>
      </w:r>
      <w:r>
        <w:rPr>
          <w:spacing w:val="-3"/>
        </w:rPr>
        <w:t xml:space="preserve"> </w:t>
      </w:r>
      <w:r>
        <w:t>the</w:t>
      </w:r>
      <w:r>
        <w:rPr>
          <w:spacing w:val="-3"/>
        </w:rPr>
        <w:t xml:space="preserve"> </w:t>
      </w:r>
      <w:r>
        <w:t>need</w:t>
      </w:r>
      <w:r>
        <w:rPr>
          <w:spacing w:val="-3"/>
        </w:rPr>
        <w:t xml:space="preserve"> </w:t>
      </w:r>
      <w:r>
        <w:t>to</w:t>
      </w:r>
      <w:r>
        <w:rPr>
          <w:spacing w:val="-3"/>
        </w:rPr>
        <w:t xml:space="preserve"> </w:t>
      </w:r>
      <w:r>
        <w:t>take</w:t>
      </w:r>
      <w:r>
        <w:rPr>
          <w:spacing w:val="-3"/>
        </w:rPr>
        <w:t xml:space="preserve"> </w:t>
      </w:r>
      <w:r>
        <w:t xml:space="preserve">appropriate corrective action, and </w:t>
      </w:r>
      <w:r>
        <w:lastRenderedPageBreak/>
        <w:t xml:space="preserve">the registering of a complaint will in no way be used against an employee </w:t>
      </w:r>
      <w:r w:rsidRPr="00FD7A03">
        <w:rPr>
          <w:sz w:val="24"/>
          <w:szCs w:val="24"/>
        </w:rPr>
        <w:t>nor will it have an adverse impact on the individual’s employment status.</w:t>
      </w:r>
      <w:r w:rsidRPr="00FD7A03">
        <w:rPr>
          <w:spacing w:val="40"/>
          <w:sz w:val="24"/>
          <w:szCs w:val="24"/>
        </w:rPr>
        <w:t xml:space="preserve"> </w:t>
      </w:r>
      <w:r w:rsidRPr="00FD7A03">
        <w:rPr>
          <w:sz w:val="24"/>
          <w:szCs w:val="24"/>
        </w:rPr>
        <w:t>While reporting such</w:t>
      </w:r>
      <w:r w:rsidR="00FD7A03">
        <w:rPr>
          <w:sz w:val="24"/>
          <w:szCs w:val="24"/>
        </w:rPr>
        <w:t xml:space="preserve"> </w:t>
      </w:r>
      <w:r w:rsidRPr="00FD7A03">
        <w:rPr>
          <w:sz w:val="24"/>
          <w:szCs w:val="24"/>
        </w:rPr>
        <w:t>incidents</w:t>
      </w:r>
      <w:r w:rsidRPr="00FD7A03">
        <w:rPr>
          <w:spacing w:val="-4"/>
          <w:sz w:val="24"/>
          <w:szCs w:val="24"/>
        </w:rPr>
        <w:t xml:space="preserve"> </w:t>
      </w:r>
      <w:r w:rsidRPr="00FD7A03">
        <w:rPr>
          <w:sz w:val="24"/>
          <w:szCs w:val="24"/>
        </w:rPr>
        <w:t>may</w:t>
      </w:r>
      <w:r w:rsidRPr="00FD7A03">
        <w:rPr>
          <w:spacing w:val="-3"/>
          <w:sz w:val="24"/>
          <w:szCs w:val="24"/>
        </w:rPr>
        <w:t xml:space="preserve"> </w:t>
      </w:r>
      <w:r w:rsidRPr="00FD7A03">
        <w:rPr>
          <w:sz w:val="24"/>
          <w:szCs w:val="24"/>
        </w:rPr>
        <w:t>be</w:t>
      </w:r>
      <w:r w:rsidRPr="00FD7A03">
        <w:rPr>
          <w:spacing w:val="-3"/>
          <w:sz w:val="24"/>
          <w:szCs w:val="24"/>
        </w:rPr>
        <w:t xml:space="preserve"> </w:t>
      </w:r>
      <w:r w:rsidRPr="00FD7A03">
        <w:rPr>
          <w:sz w:val="24"/>
          <w:szCs w:val="24"/>
        </w:rPr>
        <w:t>a</w:t>
      </w:r>
      <w:r w:rsidRPr="00FD7A03">
        <w:rPr>
          <w:spacing w:val="-3"/>
          <w:sz w:val="24"/>
          <w:szCs w:val="24"/>
        </w:rPr>
        <w:t xml:space="preserve"> </w:t>
      </w:r>
      <w:r w:rsidRPr="00FD7A03">
        <w:rPr>
          <w:sz w:val="24"/>
          <w:szCs w:val="24"/>
        </w:rPr>
        <w:t>difficult</w:t>
      </w:r>
      <w:r w:rsidRPr="00FD7A03">
        <w:rPr>
          <w:spacing w:val="-3"/>
          <w:sz w:val="24"/>
          <w:szCs w:val="24"/>
        </w:rPr>
        <w:t xml:space="preserve"> </w:t>
      </w:r>
      <w:r w:rsidRPr="00FD7A03">
        <w:rPr>
          <w:sz w:val="24"/>
          <w:szCs w:val="24"/>
        </w:rPr>
        <w:t>personal</w:t>
      </w:r>
      <w:r w:rsidRPr="00FD7A03">
        <w:rPr>
          <w:spacing w:val="-3"/>
          <w:sz w:val="24"/>
          <w:szCs w:val="24"/>
        </w:rPr>
        <w:t xml:space="preserve"> </w:t>
      </w:r>
      <w:r w:rsidRPr="00FD7A03">
        <w:rPr>
          <w:sz w:val="24"/>
          <w:szCs w:val="24"/>
        </w:rPr>
        <w:t>experience,</w:t>
      </w:r>
      <w:r w:rsidRPr="00FD7A03">
        <w:rPr>
          <w:spacing w:val="-3"/>
          <w:sz w:val="24"/>
          <w:szCs w:val="24"/>
        </w:rPr>
        <w:t xml:space="preserve"> </w:t>
      </w:r>
      <w:r w:rsidRPr="00FD7A03">
        <w:rPr>
          <w:sz w:val="24"/>
          <w:szCs w:val="24"/>
        </w:rPr>
        <w:t>allowing</w:t>
      </w:r>
      <w:r w:rsidRPr="00FD7A03">
        <w:rPr>
          <w:spacing w:val="-3"/>
          <w:sz w:val="24"/>
          <w:szCs w:val="24"/>
        </w:rPr>
        <w:t xml:space="preserve"> </w:t>
      </w:r>
      <w:r w:rsidRPr="00FD7A03">
        <w:rPr>
          <w:sz w:val="24"/>
          <w:szCs w:val="24"/>
        </w:rPr>
        <w:t>harassment</w:t>
      </w:r>
      <w:r w:rsidRPr="00FD7A03">
        <w:rPr>
          <w:spacing w:val="-3"/>
          <w:sz w:val="24"/>
          <w:szCs w:val="24"/>
        </w:rPr>
        <w:t xml:space="preserve"> </w:t>
      </w:r>
      <w:r w:rsidRPr="00FD7A03">
        <w:rPr>
          <w:sz w:val="24"/>
          <w:szCs w:val="24"/>
        </w:rPr>
        <w:t>activities</w:t>
      </w:r>
      <w:r w:rsidRPr="00FD7A03">
        <w:rPr>
          <w:spacing w:val="-4"/>
          <w:sz w:val="24"/>
          <w:szCs w:val="24"/>
        </w:rPr>
        <w:t xml:space="preserve"> </w:t>
      </w:r>
      <w:r w:rsidRPr="00FD7A03">
        <w:rPr>
          <w:sz w:val="24"/>
          <w:szCs w:val="24"/>
        </w:rPr>
        <w:t>to</w:t>
      </w:r>
      <w:r w:rsidRPr="00FD7A03">
        <w:rPr>
          <w:spacing w:val="-3"/>
          <w:sz w:val="24"/>
          <w:szCs w:val="24"/>
        </w:rPr>
        <w:t xml:space="preserve"> </w:t>
      </w:r>
      <w:r w:rsidRPr="00FD7A03">
        <w:rPr>
          <w:sz w:val="24"/>
          <w:szCs w:val="24"/>
        </w:rPr>
        <w:t>continue</w:t>
      </w:r>
      <w:r w:rsidRPr="00FD7A03">
        <w:rPr>
          <w:spacing w:val="-3"/>
          <w:sz w:val="24"/>
          <w:szCs w:val="24"/>
        </w:rPr>
        <w:t xml:space="preserve"> </w:t>
      </w:r>
      <w:r w:rsidRPr="00FD7A03">
        <w:rPr>
          <w:sz w:val="24"/>
          <w:szCs w:val="24"/>
        </w:rPr>
        <w:t>will most certainly lead to less desirable outcomes.</w:t>
      </w:r>
      <w:r w:rsidRPr="00FD7A03">
        <w:rPr>
          <w:spacing w:val="40"/>
          <w:sz w:val="24"/>
          <w:szCs w:val="24"/>
        </w:rPr>
        <w:t xml:space="preserve"> </w:t>
      </w:r>
      <w:r w:rsidRPr="00FD7A03">
        <w:rPr>
          <w:sz w:val="24"/>
          <w:szCs w:val="24"/>
        </w:rPr>
        <w:t>For that reason, employees and students are strongly urged to use the process.</w:t>
      </w:r>
      <w:r w:rsidRPr="00FD7A03">
        <w:rPr>
          <w:spacing w:val="40"/>
          <w:sz w:val="24"/>
          <w:szCs w:val="24"/>
        </w:rPr>
        <w:t xml:space="preserve"> </w:t>
      </w:r>
      <w:r w:rsidRPr="00FD7A03">
        <w:rPr>
          <w:sz w:val="24"/>
          <w:szCs w:val="24"/>
        </w:rPr>
        <w:t>However, filing groundless and malicious complaints is an abuse of SCC policy and is prohibited.</w:t>
      </w:r>
    </w:p>
    <w:p w14:paraId="6DBF1B20" w14:textId="77777777" w:rsidR="00E77DFB" w:rsidRDefault="005C2C6A">
      <w:pPr>
        <w:pStyle w:val="Heading1"/>
        <w:spacing w:before="274"/>
        <w:ind w:left="359"/>
      </w:pPr>
      <w:r>
        <w:t>Access</w:t>
      </w:r>
      <w:r>
        <w:rPr>
          <w:spacing w:val="-5"/>
        </w:rPr>
        <w:t xml:space="preserve"> </w:t>
      </w:r>
      <w:r>
        <w:t>to</w:t>
      </w:r>
      <w:r>
        <w:rPr>
          <w:spacing w:val="-3"/>
        </w:rPr>
        <w:t xml:space="preserve"> </w:t>
      </w:r>
      <w:r>
        <w:t>Campus</w:t>
      </w:r>
      <w:r>
        <w:rPr>
          <w:spacing w:val="-4"/>
        </w:rPr>
        <w:t xml:space="preserve"> </w:t>
      </w:r>
      <w:r>
        <w:rPr>
          <w:spacing w:val="-2"/>
        </w:rPr>
        <w:t>Facilities</w:t>
      </w:r>
    </w:p>
    <w:p w14:paraId="6DBF1B21" w14:textId="77777777" w:rsidR="00E77DFB" w:rsidRDefault="005C2C6A">
      <w:pPr>
        <w:pStyle w:val="BodyText"/>
        <w:spacing w:before="7" w:line="252" w:lineRule="auto"/>
        <w:ind w:left="369" w:right="361" w:hanging="11"/>
      </w:pPr>
      <w:r>
        <w:t>Access to campus buildings and grounds is a privilege extended to students, faculty, staff, and authorized guests. The College encourages an open environment with limited constraints to ensure the reasonable protection of all members of the community.</w:t>
      </w:r>
      <w:r>
        <w:rPr>
          <w:spacing w:val="40"/>
        </w:rPr>
        <w:t xml:space="preserve"> </w:t>
      </w:r>
      <w:r>
        <w:t>The President will establish the business, operating and closed hours for the College to allow for the accomplishment of the College’s</w:t>
      </w:r>
      <w:r>
        <w:rPr>
          <w:spacing w:val="-4"/>
        </w:rPr>
        <w:t xml:space="preserve"> </w:t>
      </w:r>
      <w:r>
        <w:t>mission,</w:t>
      </w:r>
      <w:r>
        <w:rPr>
          <w:spacing w:val="-3"/>
        </w:rPr>
        <w:t xml:space="preserve"> </w:t>
      </w:r>
      <w:r>
        <w:t>and</w:t>
      </w:r>
      <w:r>
        <w:rPr>
          <w:spacing w:val="-3"/>
        </w:rPr>
        <w:t xml:space="preserve"> </w:t>
      </w:r>
      <w:r>
        <w:t>the</w:t>
      </w:r>
      <w:r>
        <w:rPr>
          <w:spacing w:val="-3"/>
        </w:rPr>
        <w:t xml:space="preserve"> </w:t>
      </w:r>
      <w:r>
        <w:t>conduct</w:t>
      </w:r>
      <w:r>
        <w:rPr>
          <w:spacing w:val="-3"/>
        </w:rPr>
        <w:t xml:space="preserve"> </w:t>
      </w:r>
      <w:r>
        <w:t>of</w:t>
      </w:r>
      <w:r>
        <w:rPr>
          <w:spacing w:val="-3"/>
        </w:rPr>
        <w:t xml:space="preserve"> </w:t>
      </w:r>
      <w:r>
        <w:t>necessary</w:t>
      </w:r>
      <w:r>
        <w:rPr>
          <w:spacing w:val="-3"/>
        </w:rPr>
        <w:t xml:space="preserve"> </w:t>
      </w:r>
      <w:r>
        <w:t>activities,</w:t>
      </w:r>
      <w:r>
        <w:rPr>
          <w:spacing w:val="-3"/>
        </w:rPr>
        <w:t xml:space="preserve"> </w:t>
      </w:r>
      <w:r>
        <w:t>and</w:t>
      </w:r>
      <w:r>
        <w:rPr>
          <w:spacing w:val="-3"/>
        </w:rPr>
        <w:t xml:space="preserve"> </w:t>
      </w:r>
      <w:r>
        <w:t>to</w:t>
      </w:r>
      <w:r>
        <w:rPr>
          <w:spacing w:val="-3"/>
        </w:rPr>
        <w:t xml:space="preserve"> </w:t>
      </w:r>
      <w:r>
        <w:t>ensure</w:t>
      </w:r>
      <w:r>
        <w:rPr>
          <w:spacing w:val="-3"/>
        </w:rPr>
        <w:t xml:space="preserve"> </w:t>
      </w:r>
      <w:r>
        <w:t>the</w:t>
      </w:r>
      <w:r>
        <w:rPr>
          <w:spacing w:val="-3"/>
        </w:rPr>
        <w:t xml:space="preserve"> </w:t>
      </w:r>
      <w:r>
        <w:t>safety</w:t>
      </w:r>
      <w:r>
        <w:rPr>
          <w:spacing w:val="-3"/>
        </w:rPr>
        <w:t xml:space="preserve"> </w:t>
      </w:r>
      <w:r>
        <w:t>of</w:t>
      </w:r>
      <w:r>
        <w:rPr>
          <w:spacing w:val="-3"/>
        </w:rPr>
        <w:t xml:space="preserve"> </w:t>
      </w:r>
      <w:r>
        <w:t>employees and the protection of college property.</w:t>
      </w:r>
      <w:r>
        <w:rPr>
          <w:spacing w:val="40"/>
        </w:rPr>
        <w:t xml:space="preserve"> </w:t>
      </w:r>
      <w:r>
        <w:t xml:space="preserve">The President or his/her designee will communicate the business, operating, and closed hours to faculty, staff, students, and the </w:t>
      </w:r>
      <w:proofErr w:type="gramStart"/>
      <w:r>
        <w:t>general public</w:t>
      </w:r>
      <w:proofErr w:type="gramEnd"/>
      <w:r>
        <w:t>.</w:t>
      </w:r>
    </w:p>
    <w:p w14:paraId="6DBF1B22" w14:textId="77777777" w:rsidR="00E77DFB" w:rsidRDefault="00E77DFB">
      <w:pPr>
        <w:pStyle w:val="BodyText"/>
        <w:spacing w:before="19"/>
      </w:pPr>
    </w:p>
    <w:p w14:paraId="6DBF1B23" w14:textId="77777777" w:rsidR="00E77DFB" w:rsidRDefault="005C2C6A">
      <w:pPr>
        <w:pStyle w:val="ListParagraph"/>
        <w:numPr>
          <w:ilvl w:val="0"/>
          <w:numId w:val="2"/>
        </w:numPr>
        <w:tabs>
          <w:tab w:val="left" w:pos="1440"/>
        </w:tabs>
        <w:spacing w:line="259" w:lineRule="auto"/>
        <w:ind w:right="1251"/>
        <w:rPr>
          <w:sz w:val="24"/>
        </w:rPr>
      </w:pPr>
      <w:r>
        <w:rPr>
          <w:sz w:val="24"/>
        </w:rPr>
        <w:t>Unless</w:t>
      </w:r>
      <w:r>
        <w:rPr>
          <w:spacing w:val="-5"/>
          <w:sz w:val="24"/>
        </w:rPr>
        <w:t xml:space="preserve"> </w:t>
      </w:r>
      <w:r>
        <w:rPr>
          <w:sz w:val="24"/>
        </w:rPr>
        <w:t>modified</w:t>
      </w:r>
      <w:r>
        <w:rPr>
          <w:spacing w:val="-4"/>
          <w:sz w:val="24"/>
        </w:rPr>
        <w:t xml:space="preserve"> </w:t>
      </w:r>
      <w:r>
        <w:rPr>
          <w:sz w:val="24"/>
        </w:rPr>
        <w:t>by</w:t>
      </w:r>
      <w:r>
        <w:rPr>
          <w:spacing w:val="-4"/>
          <w:sz w:val="24"/>
        </w:rPr>
        <w:t xml:space="preserve"> </w:t>
      </w:r>
      <w:r>
        <w:rPr>
          <w:sz w:val="24"/>
        </w:rPr>
        <w:t>the</w:t>
      </w:r>
      <w:r>
        <w:rPr>
          <w:spacing w:val="-4"/>
          <w:sz w:val="24"/>
        </w:rPr>
        <w:t xml:space="preserve"> </w:t>
      </w:r>
      <w:r>
        <w:rPr>
          <w:sz w:val="24"/>
        </w:rPr>
        <w:t>President</w:t>
      </w:r>
      <w:r>
        <w:rPr>
          <w:spacing w:val="-4"/>
          <w:sz w:val="24"/>
        </w:rPr>
        <w:t xml:space="preserve"> </w:t>
      </w:r>
      <w:r>
        <w:rPr>
          <w:sz w:val="24"/>
        </w:rPr>
        <w:t>or</w:t>
      </w:r>
      <w:r>
        <w:rPr>
          <w:spacing w:val="-4"/>
          <w:sz w:val="24"/>
        </w:rPr>
        <w:t xml:space="preserve"> </w:t>
      </w:r>
      <w:r>
        <w:rPr>
          <w:sz w:val="24"/>
        </w:rPr>
        <w:t>his/her</w:t>
      </w:r>
      <w:r>
        <w:rPr>
          <w:spacing w:val="-4"/>
          <w:sz w:val="24"/>
        </w:rPr>
        <w:t xml:space="preserve"> </w:t>
      </w:r>
      <w:r>
        <w:rPr>
          <w:sz w:val="24"/>
        </w:rPr>
        <w:t>designee,</w:t>
      </w:r>
      <w:r>
        <w:rPr>
          <w:spacing w:val="-4"/>
          <w:sz w:val="24"/>
        </w:rPr>
        <w:t xml:space="preserve"> </w:t>
      </w:r>
      <w:r>
        <w:rPr>
          <w:sz w:val="24"/>
        </w:rPr>
        <w:t>the</w:t>
      </w:r>
      <w:r>
        <w:rPr>
          <w:spacing w:val="-4"/>
          <w:sz w:val="24"/>
        </w:rPr>
        <w:t xml:space="preserve"> </w:t>
      </w:r>
      <w:r>
        <w:rPr>
          <w:sz w:val="24"/>
        </w:rPr>
        <w:t>College’s</w:t>
      </w:r>
      <w:r>
        <w:rPr>
          <w:spacing w:val="-5"/>
          <w:sz w:val="24"/>
        </w:rPr>
        <w:t xml:space="preserve"> </w:t>
      </w:r>
      <w:r>
        <w:rPr>
          <w:sz w:val="24"/>
        </w:rPr>
        <w:t>business, operating, and closed hours will be:</w:t>
      </w:r>
    </w:p>
    <w:p w14:paraId="6DBF1B24" w14:textId="77777777" w:rsidR="00E77DFB" w:rsidRDefault="005C2C6A">
      <w:pPr>
        <w:pStyle w:val="ListParagraph"/>
        <w:numPr>
          <w:ilvl w:val="1"/>
          <w:numId w:val="2"/>
        </w:numPr>
        <w:tabs>
          <w:tab w:val="left" w:pos="2158"/>
          <w:tab w:val="left" w:pos="3959"/>
        </w:tabs>
        <w:spacing w:line="275" w:lineRule="exact"/>
        <w:ind w:left="2158" w:hanging="358"/>
        <w:rPr>
          <w:sz w:val="24"/>
        </w:rPr>
      </w:pPr>
      <w:r>
        <w:rPr>
          <w:sz w:val="24"/>
        </w:rPr>
        <w:t>Business</w:t>
      </w:r>
      <w:r>
        <w:rPr>
          <w:spacing w:val="-8"/>
          <w:sz w:val="24"/>
        </w:rPr>
        <w:t xml:space="preserve"> </w:t>
      </w:r>
      <w:r>
        <w:rPr>
          <w:spacing w:val="-2"/>
          <w:sz w:val="24"/>
        </w:rPr>
        <w:t>Hours:</w:t>
      </w:r>
      <w:r>
        <w:rPr>
          <w:sz w:val="24"/>
        </w:rPr>
        <w:tab/>
        <w:t>8:00 am</w:t>
      </w:r>
      <w:r>
        <w:rPr>
          <w:spacing w:val="-1"/>
          <w:sz w:val="24"/>
        </w:rPr>
        <w:t xml:space="preserve"> </w:t>
      </w:r>
      <w:r>
        <w:rPr>
          <w:sz w:val="24"/>
        </w:rPr>
        <w:t xml:space="preserve">– 5:00 pm, Monday – </w:t>
      </w:r>
      <w:r>
        <w:rPr>
          <w:spacing w:val="-2"/>
          <w:sz w:val="24"/>
        </w:rPr>
        <w:t>Thursday</w:t>
      </w:r>
    </w:p>
    <w:p w14:paraId="6DBF1B25" w14:textId="77777777" w:rsidR="00E77DFB" w:rsidRDefault="005C2C6A">
      <w:pPr>
        <w:pStyle w:val="BodyText"/>
        <w:spacing w:before="22"/>
        <w:ind w:left="3959"/>
      </w:pPr>
      <w:r>
        <w:t>8:00 am</w:t>
      </w:r>
      <w:r>
        <w:rPr>
          <w:spacing w:val="-1"/>
        </w:rPr>
        <w:t xml:space="preserve"> </w:t>
      </w:r>
      <w:r>
        <w:t xml:space="preserve">– 3:00 pm on </w:t>
      </w:r>
      <w:r>
        <w:rPr>
          <w:spacing w:val="-2"/>
        </w:rPr>
        <w:t>Friday</w:t>
      </w:r>
    </w:p>
    <w:p w14:paraId="6DBF1B26" w14:textId="77777777" w:rsidR="00E77DFB" w:rsidRDefault="00E77DFB">
      <w:pPr>
        <w:pStyle w:val="BodyText"/>
        <w:spacing w:before="48"/>
      </w:pPr>
    </w:p>
    <w:p w14:paraId="6DBF1B27" w14:textId="77777777" w:rsidR="00E77DFB" w:rsidRDefault="005C2C6A">
      <w:pPr>
        <w:pStyle w:val="ListParagraph"/>
        <w:numPr>
          <w:ilvl w:val="1"/>
          <w:numId w:val="2"/>
        </w:numPr>
        <w:tabs>
          <w:tab w:val="left" w:pos="2160"/>
        </w:tabs>
        <w:rPr>
          <w:sz w:val="24"/>
        </w:rPr>
      </w:pPr>
      <w:r>
        <w:rPr>
          <w:sz w:val="24"/>
        </w:rPr>
        <w:t>Operating Hours:</w:t>
      </w:r>
      <w:r>
        <w:rPr>
          <w:spacing w:val="65"/>
          <w:sz w:val="24"/>
        </w:rPr>
        <w:t xml:space="preserve"> </w:t>
      </w:r>
      <w:r>
        <w:rPr>
          <w:sz w:val="24"/>
        </w:rPr>
        <w:t>6:00 am</w:t>
      </w:r>
      <w:r>
        <w:rPr>
          <w:spacing w:val="-1"/>
          <w:sz w:val="24"/>
        </w:rPr>
        <w:t xml:space="preserve"> </w:t>
      </w:r>
      <w:r>
        <w:rPr>
          <w:sz w:val="24"/>
        </w:rPr>
        <w:t xml:space="preserve">– 11:00 pm, Monday – </w:t>
      </w:r>
      <w:r>
        <w:rPr>
          <w:spacing w:val="-2"/>
          <w:sz w:val="24"/>
        </w:rPr>
        <w:t>Sunday</w:t>
      </w:r>
    </w:p>
    <w:p w14:paraId="6DBF1B28" w14:textId="77777777" w:rsidR="00E77DFB" w:rsidRDefault="00E77DFB">
      <w:pPr>
        <w:pStyle w:val="BodyText"/>
        <w:spacing w:before="43"/>
      </w:pPr>
    </w:p>
    <w:p w14:paraId="6DBF1B29" w14:textId="77777777" w:rsidR="00E77DFB" w:rsidRDefault="005C2C6A">
      <w:pPr>
        <w:pStyle w:val="ListParagraph"/>
        <w:numPr>
          <w:ilvl w:val="1"/>
          <w:numId w:val="2"/>
        </w:numPr>
        <w:tabs>
          <w:tab w:val="left" w:pos="2158"/>
          <w:tab w:val="left" w:pos="3959"/>
        </w:tabs>
        <w:ind w:left="2158" w:hanging="358"/>
        <w:rPr>
          <w:sz w:val="24"/>
        </w:rPr>
      </w:pPr>
      <w:r>
        <w:rPr>
          <w:sz w:val="24"/>
        </w:rPr>
        <w:t xml:space="preserve">Closed </w:t>
      </w:r>
      <w:r>
        <w:rPr>
          <w:spacing w:val="-2"/>
          <w:sz w:val="24"/>
        </w:rPr>
        <w:t>Hours:</w:t>
      </w:r>
      <w:r>
        <w:rPr>
          <w:sz w:val="24"/>
        </w:rPr>
        <w:tab/>
        <w:t xml:space="preserve">11:00 pm – 6:00 am, Monday – </w:t>
      </w:r>
      <w:r>
        <w:rPr>
          <w:spacing w:val="-2"/>
          <w:sz w:val="24"/>
        </w:rPr>
        <w:t>Sunday</w:t>
      </w:r>
    </w:p>
    <w:p w14:paraId="6DBF1B2A" w14:textId="77777777" w:rsidR="00E77DFB" w:rsidRDefault="00E77DFB">
      <w:pPr>
        <w:pStyle w:val="BodyText"/>
        <w:spacing w:before="43"/>
      </w:pPr>
    </w:p>
    <w:p w14:paraId="6DBF1B2B" w14:textId="77777777" w:rsidR="00E77DFB" w:rsidRDefault="005C2C6A">
      <w:pPr>
        <w:pStyle w:val="ListParagraph"/>
        <w:numPr>
          <w:ilvl w:val="0"/>
          <w:numId w:val="2"/>
        </w:numPr>
        <w:tabs>
          <w:tab w:val="left" w:pos="1439"/>
        </w:tabs>
        <w:spacing w:line="259" w:lineRule="auto"/>
        <w:ind w:left="1439" w:right="612"/>
        <w:rPr>
          <w:sz w:val="24"/>
        </w:rPr>
      </w:pPr>
      <w:r>
        <w:rPr>
          <w:sz w:val="24"/>
        </w:rPr>
        <w:t>Summer</w:t>
      </w:r>
      <w:r>
        <w:rPr>
          <w:spacing w:val="-3"/>
          <w:sz w:val="24"/>
        </w:rPr>
        <w:t xml:space="preserve"> </w:t>
      </w:r>
      <w:r>
        <w:rPr>
          <w:sz w:val="24"/>
        </w:rPr>
        <w:t>business</w:t>
      </w:r>
      <w:r>
        <w:rPr>
          <w:spacing w:val="-4"/>
          <w:sz w:val="24"/>
        </w:rPr>
        <w:t xml:space="preserve"> </w:t>
      </w:r>
      <w:r>
        <w:rPr>
          <w:sz w:val="24"/>
        </w:rPr>
        <w:t>hours</w:t>
      </w:r>
      <w:r>
        <w:rPr>
          <w:spacing w:val="-4"/>
          <w:sz w:val="24"/>
        </w:rPr>
        <w:t xml:space="preserve"> </w:t>
      </w:r>
      <w:r>
        <w:rPr>
          <w:sz w:val="24"/>
        </w:rPr>
        <w:t>will</w:t>
      </w:r>
      <w:r>
        <w:rPr>
          <w:spacing w:val="-3"/>
          <w:sz w:val="24"/>
        </w:rPr>
        <w:t xml:space="preserve"> </w:t>
      </w:r>
      <w:r>
        <w:rPr>
          <w:sz w:val="24"/>
        </w:rPr>
        <w:t>be</w:t>
      </w:r>
      <w:r>
        <w:rPr>
          <w:spacing w:val="-3"/>
          <w:sz w:val="24"/>
        </w:rPr>
        <w:t xml:space="preserve"> </w:t>
      </w:r>
      <w:r>
        <w:rPr>
          <w:sz w:val="24"/>
        </w:rPr>
        <w:t>determined</w:t>
      </w:r>
      <w:r>
        <w:rPr>
          <w:spacing w:val="-3"/>
          <w:sz w:val="24"/>
        </w:rPr>
        <w:t xml:space="preserve"> </w:t>
      </w:r>
      <w:r>
        <w:rPr>
          <w:sz w:val="24"/>
        </w:rPr>
        <w:t>by</w:t>
      </w:r>
      <w:r>
        <w:rPr>
          <w:spacing w:val="-3"/>
          <w:sz w:val="24"/>
        </w:rPr>
        <w:t xml:space="preserve"> </w:t>
      </w:r>
      <w:r>
        <w:rPr>
          <w:sz w:val="24"/>
        </w:rPr>
        <w:t>the</w:t>
      </w:r>
      <w:r>
        <w:rPr>
          <w:spacing w:val="-3"/>
          <w:sz w:val="24"/>
        </w:rPr>
        <w:t xml:space="preserve"> </w:t>
      </w:r>
      <w:r>
        <w:rPr>
          <w:sz w:val="24"/>
        </w:rPr>
        <w:t>President</w:t>
      </w:r>
      <w:r>
        <w:rPr>
          <w:spacing w:val="-3"/>
          <w:sz w:val="24"/>
        </w:rPr>
        <w:t xml:space="preserve"> </w:t>
      </w:r>
      <w:r>
        <w:rPr>
          <w:sz w:val="24"/>
        </w:rPr>
        <w:t>or</w:t>
      </w:r>
      <w:r>
        <w:rPr>
          <w:spacing w:val="-3"/>
          <w:sz w:val="24"/>
        </w:rPr>
        <w:t xml:space="preserve"> </w:t>
      </w:r>
      <w:r>
        <w:rPr>
          <w:sz w:val="24"/>
        </w:rPr>
        <w:t>his/her</w:t>
      </w:r>
      <w:r>
        <w:rPr>
          <w:spacing w:val="-3"/>
          <w:sz w:val="24"/>
        </w:rPr>
        <w:t xml:space="preserve"> </w:t>
      </w:r>
      <w:r>
        <w:rPr>
          <w:sz w:val="24"/>
        </w:rPr>
        <w:t>designee</w:t>
      </w:r>
      <w:r>
        <w:rPr>
          <w:spacing w:val="-3"/>
          <w:sz w:val="24"/>
        </w:rPr>
        <w:t xml:space="preserve"> </w:t>
      </w:r>
      <w:r>
        <w:rPr>
          <w:sz w:val="24"/>
        </w:rPr>
        <w:t>and will be communicated as early as practicable.</w:t>
      </w:r>
    </w:p>
    <w:p w14:paraId="6DBF1B2C" w14:textId="77777777" w:rsidR="00E77DFB" w:rsidRDefault="005C2C6A">
      <w:pPr>
        <w:pStyle w:val="ListParagraph"/>
        <w:numPr>
          <w:ilvl w:val="0"/>
          <w:numId w:val="2"/>
        </w:numPr>
        <w:tabs>
          <w:tab w:val="left" w:pos="1439"/>
        </w:tabs>
        <w:spacing w:line="259" w:lineRule="auto"/>
        <w:ind w:left="1439" w:right="499"/>
        <w:rPr>
          <w:sz w:val="24"/>
        </w:rPr>
      </w:pPr>
      <w:r>
        <w:rPr>
          <w:sz w:val="24"/>
        </w:rPr>
        <w:t>During</w:t>
      </w:r>
      <w:r>
        <w:rPr>
          <w:spacing w:val="-4"/>
          <w:sz w:val="24"/>
        </w:rPr>
        <w:t xml:space="preserve"> </w:t>
      </w:r>
      <w:r>
        <w:rPr>
          <w:sz w:val="24"/>
        </w:rPr>
        <w:t>business,</w:t>
      </w:r>
      <w:r>
        <w:rPr>
          <w:spacing w:val="-4"/>
          <w:sz w:val="24"/>
        </w:rPr>
        <w:t xml:space="preserve"> </w:t>
      </w:r>
      <w:r>
        <w:rPr>
          <w:sz w:val="24"/>
        </w:rPr>
        <w:t>operating</w:t>
      </w:r>
      <w:r>
        <w:rPr>
          <w:spacing w:val="-4"/>
          <w:sz w:val="24"/>
        </w:rPr>
        <w:t xml:space="preserve"> </w:t>
      </w:r>
      <w:r>
        <w:rPr>
          <w:sz w:val="24"/>
        </w:rPr>
        <w:t>hours,</w:t>
      </w:r>
      <w:r>
        <w:rPr>
          <w:spacing w:val="-4"/>
          <w:sz w:val="24"/>
        </w:rPr>
        <w:t xml:space="preserve"> </w:t>
      </w:r>
      <w:r>
        <w:rPr>
          <w:sz w:val="24"/>
        </w:rPr>
        <w:t>college</w:t>
      </w:r>
      <w:r>
        <w:rPr>
          <w:spacing w:val="-4"/>
          <w:sz w:val="24"/>
        </w:rPr>
        <w:t xml:space="preserve"> </w:t>
      </w:r>
      <w:r>
        <w:rPr>
          <w:sz w:val="24"/>
        </w:rPr>
        <w:t>buildings</w:t>
      </w:r>
      <w:r>
        <w:rPr>
          <w:spacing w:val="-5"/>
          <w:sz w:val="24"/>
        </w:rPr>
        <w:t xml:space="preserve"> </w:t>
      </w:r>
      <w:r>
        <w:rPr>
          <w:sz w:val="24"/>
        </w:rPr>
        <w:t>and</w:t>
      </w:r>
      <w:r>
        <w:rPr>
          <w:spacing w:val="-4"/>
          <w:sz w:val="24"/>
        </w:rPr>
        <w:t xml:space="preserve"> </w:t>
      </w:r>
      <w:r>
        <w:rPr>
          <w:sz w:val="24"/>
        </w:rPr>
        <w:t>the</w:t>
      </w:r>
      <w:r>
        <w:rPr>
          <w:spacing w:val="-4"/>
          <w:sz w:val="24"/>
        </w:rPr>
        <w:t xml:space="preserve"> </w:t>
      </w:r>
      <w:r>
        <w:rPr>
          <w:sz w:val="24"/>
        </w:rPr>
        <w:t>campus</w:t>
      </w:r>
      <w:r>
        <w:rPr>
          <w:spacing w:val="-5"/>
          <w:sz w:val="24"/>
        </w:rPr>
        <w:t xml:space="preserve"> </w:t>
      </w:r>
      <w:r>
        <w:rPr>
          <w:sz w:val="24"/>
        </w:rPr>
        <w:t>will</w:t>
      </w:r>
      <w:r>
        <w:rPr>
          <w:spacing w:val="-4"/>
          <w:sz w:val="24"/>
        </w:rPr>
        <w:t xml:space="preserve"> </w:t>
      </w:r>
      <w:r>
        <w:rPr>
          <w:sz w:val="24"/>
        </w:rPr>
        <w:t>be</w:t>
      </w:r>
      <w:r>
        <w:rPr>
          <w:spacing w:val="-4"/>
          <w:sz w:val="24"/>
        </w:rPr>
        <w:t xml:space="preserve"> </w:t>
      </w:r>
      <w:r>
        <w:rPr>
          <w:sz w:val="24"/>
        </w:rPr>
        <w:t>available for scheduled classes and other activities as scheduled by the college.</w:t>
      </w:r>
      <w:r>
        <w:rPr>
          <w:spacing w:val="40"/>
          <w:sz w:val="24"/>
        </w:rPr>
        <w:t xml:space="preserve"> </w:t>
      </w:r>
      <w:r>
        <w:rPr>
          <w:sz w:val="24"/>
        </w:rPr>
        <w:t>Other availability is as follows:</w:t>
      </w:r>
    </w:p>
    <w:p w14:paraId="6DBF1B2D" w14:textId="77777777" w:rsidR="00E77DFB" w:rsidRDefault="00E77DFB">
      <w:pPr>
        <w:pStyle w:val="BodyText"/>
        <w:spacing w:before="64"/>
        <w:rPr>
          <w:sz w:val="20"/>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95"/>
        <w:gridCol w:w="3000"/>
        <w:gridCol w:w="2995"/>
      </w:tblGrid>
      <w:tr w:rsidR="00E77DFB" w14:paraId="6DBF1B31" w14:textId="77777777">
        <w:trPr>
          <w:trHeight w:val="268"/>
        </w:trPr>
        <w:tc>
          <w:tcPr>
            <w:tcW w:w="2995" w:type="dxa"/>
          </w:tcPr>
          <w:p w14:paraId="6DBF1B2E" w14:textId="77777777" w:rsidR="00E77DFB" w:rsidRDefault="00E77DFB">
            <w:pPr>
              <w:pStyle w:val="TableParagraph"/>
              <w:spacing w:before="0"/>
              <w:rPr>
                <w:sz w:val="18"/>
              </w:rPr>
            </w:pPr>
          </w:p>
        </w:tc>
        <w:tc>
          <w:tcPr>
            <w:tcW w:w="3000" w:type="dxa"/>
          </w:tcPr>
          <w:p w14:paraId="6DBF1B2F" w14:textId="77777777" w:rsidR="00E77DFB" w:rsidRDefault="005C2C6A">
            <w:pPr>
              <w:pStyle w:val="TableParagraph"/>
              <w:spacing w:line="248" w:lineRule="exact"/>
              <w:ind w:left="647"/>
            </w:pPr>
            <w:r>
              <w:t>College</w:t>
            </w:r>
            <w:r>
              <w:rPr>
                <w:spacing w:val="-7"/>
              </w:rPr>
              <w:t xml:space="preserve"> </w:t>
            </w:r>
            <w:r>
              <w:rPr>
                <w:spacing w:val="-2"/>
              </w:rPr>
              <w:t>Employees</w:t>
            </w:r>
          </w:p>
        </w:tc>
        <w:tc>
          <w:tcPr>
            <w:tcW w:w="2995" w:type="dxa"/>
          </w:tcPr>
          <w:p w14:paraId="6DBF1B30" w14:textId="77777777" w:rsidR="00E77DFB" w:rsidRDefault="005C2C6A">
            <w:pPr>
              <w:pStyle w:val="TableParagraph"/>
              <w:spacing w:line="248" w:lineRule="exact"/>
              <w:ind w:left="27"/>
              <w:jc w:val="center"/>
            </w:pPr>
            <w:r>
              <w:rPr>
                <w:spacing w:val="-2"/>
              </w:rPr>
              <w:t>Public</w:t>
            </w:r>
          </w:p>
        </w:tc>
      </w:tr>
      <w:tr w:rsidR="00E77DFB" w14:paraId="6DBF1B36" w14:textId="77777777">
        <w:trPr>
          <w:trHeight w:val="791"/>
        </w:trPr>
        <w:tc>
          <w:tcPr>
            <w:tcW w:w="2995" w:type="dxa"/>
          </w:tcPr>
          <w:p w14:paraId="6DBF1B32" w14:textId="77777777" w:rsidR="00E77DFB" w:rsidRDefault="005C2C6A">
            <w:pPr>
              <w:pStyle w:val="TableParagraph"/>
              <w:ind w:left="124"/>
            </w:pPr>
            <w:r>
              <w:t>Business</w:t>
            </w:r>
            <w:r>
              <w:rPr>
                <w:spacing w:val="-8"/>
              </w:rPr>
              <w:t xml:space="preserve"> </w:t>
            </w:r>
            <w:r>
              <w:rPr>
                <w:spacing w:val="-2"/>
              </w:rPr>
              <w:t>Hours</w:t>
            </w:r>
          </w:p>
        </w:tc>
        <w:tc>
          <w:tcPr>
            <w:tcW w:w="3000" w:type="dxa"/>
          </w:tcPr>
          <w:p w14:paraId="6DBF1B33" w14:textId="77777777" w:rsidR="00E77DFB" w:rsidRDefault="005C2C6A">
            <w:pPr>
              <w:pStyle w:val="TableParagraph"/>
              <w:spacing w:line="249" w:lineRule="auto"/>
              <w:ind w:left="124" w:right="160" w:hanging="6"/>
            </w:pPr>
            <w:r>
              <w:t>Access</w:t>
            </w:r>
            <w:r>
              <w:rPr>
                <w:spacing w:val="-12"/>
              </w:rPr>
              <w:t xml:space="preserve"> </w:t>
            </w:r>
            <w:r>
              <w:t>to</w:t>
            </w:r>
            <w:r>
              <w:rPr>
                <w:spacing w:val="-12"/>
              </w:rPr>
              <w:t xml:space="preserve"> </w:t>
            </w:r>
            <w:r>
              <w:t>buildings</w:t>
            </w:r>
            <w:r>
              <w:rPr>
                <w:spacing w:val="-12"/>
              </w:rPr>
              <w:t xml:space="preserve"> </w:t>
            </w:r>
            <w:r>
              <w:t>and campus grounds</w:t>
            </w:r>
          </w:p>
        </w:tc>
        <w:tc>
          <w:tcPr>
            <w:tcW w:w="2995" w:type="dxa"/>
          </w:tcPr>
          <w:p w14:paraId="6DBF1B34" w14:textId="77777777" w:rsidR="00E77DFB" w:rsidRDefault="005C2C6A">
            <w:pPr>
              <w:pStyle w:val="TableParagraph"/>
              <w:ind w:left="124"/>
            </w:pPr>
            <w:r>
              <w:t>Access</w:t>
            </w:r>
            <w:r>
              <w:rPr>
                <w:spacing w:val="-5"/>
              </w:rPr>
              <w:t xml:space="preserve"> </w:t>
            </w:r>
            <w:r>
              <w:t>to</w:t>
            </w:r>
            <w:r>
              <w:rPr>
                <w:spacing w:val="-5"/>
              </w:rPr>
              <w:t xml:space="preserve"> </w:t>
            </w:r>
            <w:r>
              <w:t>buildings</w:t>
            </w:r>
            <w:r>
              <w:rPr>
                <w:spacing w:val="-5"/>
              </w:rPr>
              <w:t xml:space="preserve"> </w:t>
            </w:r>
            <w:r>
              <w:t>and</w:t>
            </w:r>
            <w:r>
              <w:rPr>
                <w:spacing w:val="-5"/>
              </w:rPr>
              <w:t xml:space="preserve"> the</w:t>
            </w:r>
          </w:p>
          <w:p w14:paraId="6DBF1B35" w14:textId="77777777" w:rsidR="00E77DFB" w:rsidRDefault="005C2C6A">
            <w:pPr>
              <w:pStyle w:val="TableParagraph"/>
              <w:spacing w:before="0" w:line="260" w:lineRule="atLeast"/>
              <w:ind w:left="129"/>
            </w:pPr>
            <w:r>
              <w:t>campus</w:t>
            </w:r>
            <w:r>
              <w:rPr>
                <w:spacing w:val="-10"/>
              </w:rPr>
              <w:t xml:space="preserve"> </w:t>
            </w:r>
            <w:r>
              <w:t>grounds</w:t>
            </w:r>
            <w:r>
              <w:rPr>
                <w:spacing w:val="-10"/>
              </w:rPr>
              <w:t xml:space="preserve"> </w:t>
            </w:r>
            <w:r>
              <w:t>as</w:t>
            </w:r>
            <w:r>
              <w:rPr>
                <w:spacing w:val="-10"/>
              </w:rPr>
              <w:t xml:space="preserve"> </w:t>
            </w:r>
            <w:r>
              <w:t>required</w:t>
            </w:r>
            <w:r>
              <w:rPr>
                <w:spacing w:val="-10"/>
              </w:rPr>
              <w:t xml:space="preserve"> </w:t>
            </w:r>
            <w:r>
              <w:t>to conduct business</w:t>
            </w:r>
          </w:p>
        </w:tc>
      </w:tr>
      <w:tr w:rsidR="00E77DFB" w14:paraId="6DBF1B3B" w14:textId="77777777">
        <w:trPr>
          <w:trHeight w:val="791"/>
        </w:trPr>
        <w:tc>
          <w:tcPr>
            <w:tcW w:w="2995" w:type="dxa"/>
          </w:tcPr>
          <w:p w14:paraId="6DBF1B37" w14:textId="77777777" w:rsidR="00E77DFB" w:rsidRDefault="005C2C6A">
            <w:pPr>
              <w:pStyle w:val="TableParagraph"/>
              <w:spacing w:line="244" w:lineRule="auto"/>
              <w:ind w:left="129" w:right="382" w:hanging="6"/>
            </w:pPr>
            <w:r>
              <w:t>Operating</w:t>
            </w:r>
            <w:r>
              <w:rPr>
                <w:spacing w:val="-12"/>
              </w:rPr>
              <w:t xml:space="preserve"> </w:t>
            </w:r>
            <w:r>
              <w:t>Hours</w:t>
            </w:r>
            <w:r>
              <w:rPr>
                <w:spacing w:val="-12"/>
              </w:rPr>
              <w:t xml:space="preserve"> </w:t>
            </w:r>
            <w:r>
              <w:t>(outside</w:t>
            </w:r>
            <w:r>
              <w:rPr>
                <w:spacing w:val="-12"/>
              </w:rPr>
              <w:t xml:space="preserve"> </w:t>
            </w:r>
            <w:r>
              <w:t>of business hours)</w:t>
            </w:r>
          </w:p>
        </w:tc>
        <w:tc>
          <w:tcPr>
            <w:tcW w:w="3000" w:type="dxa"/>
          </w:tcPr>
          <w:p w14:paraId="6DBF1B38" w14:textId="77777777" w:rsidR="00E77DFB" w:rsidRDefault="005C2C6A">
            <w:pPr>
              <w:pStyle w:val="TableParagraph"/>
              <w:spacing w:line="244" w:lineRule="auto"/>
              <w:ind w:left="124" w:right="160" w:hanging="6"/>
            </w:pPr>
            <w:r>
              <w:t>Access to buildings and campus</w:t>
            </w:r>
            <w:r>
              <w:rPr>
                <w:spacing w:val="-13"/>
              </w:rPr>
              <w:t xml:space="preserve"> </w:t>
            </w:r>
            <w:r>
              <w:t>grounds</w:t>
            </w:r>
            <w:r>
              <w:rPr>
                <w:spacing w:val="-13"/>
              </w:rPr>
              <w:t xml:space="preserve"> </w:t>
            </w:r>
            <w:r>
              <w:t>as</w:t>
            </w:r>
            <w:r>
              <w:rPr>
                <w:spacing w:val="-13"/>
              </w:rPr>
              <w:t xml:space="preserve"> </w:t>
            </w:r>
            <w:r>
              <w:t>noted</w:t>
            </w:r>
          </w:p>
          <w:p w14:paraId="6DBF1B39" w14:textId="77777777" w:rsidR="00E77DFB" w:rsidRDefault="005C2C6A">
            <w:pPr>
              <w:pStyle w:val="TableParagraph"/>
              <w:spacing w:before="7" w:line="247" w:lineRule="exact"/>
              <w:ind w:left="124"/>
            </w:pPr>
            <w:r>
              <w:rPr>
                <w:spacing w:val="-2"/>
              </w:rPr>
              <w:t>below</w:t>
            </w:r>
          </w:p>
        </w:tc>
        <w:tc>
          <w:tcPr>
            <w:tcW w:w="2995" w:type="dxa"/>
          </w:tcPr>
          <w:p w14:paraId="6DBF1B3A" w14:textId="77777777" w:rsidR="00E77DFB" w:rsidRDefault="005C2C6A">
            <w:pPr>
              <w:pStyle w:val="TableParagraph"/>
              <w:ind w:left="124"/>
            </w:pPr>
            <w:r>
              <w:t>Access</w:t>
            </w:r>
            <w:r>
              <w:rPr>
                <w:spacing w:val="-5"/>
              </w:rPr>
              <w:t xml:space="preserve"> </w:t>
            </w:r>
            <w:r>
              <w:t>to</w:t>
            </w:r>
            <w:r>
              <w:rPr>
                <w:spacing w:val="-5"/>
              </w:rPr>
              <w:t xml:space="preserve"> </w:t>
            </w:r>
            <w:r>
              <w:t>campus</w:t>
            </w:r>
            <w:r>
              <w:rPr>
                <w:spacing w:val="-4"/>
              </w:rPr>
              <w:t xml:space="preserve"> </w:t>
            </w:r>
            <w:r>
              <w:rPr>
                <w:spacing w:val="-2"/>
              </w:rPr>
              <w:t>grounds</w:t>
            </w:r>
          </w:p>
        </w:tc>
      </w:tr>
      <w:tr w:rsidR="00E77DFB" w14:paraId="6DBF1B40" w14:textId="77777777">
        <w:trPr>
          <w:trHeight w:val="527"/>
        </w:trPr>
        <w:tc>
          <w:tcPr>
            <w:tcW w:w="2995" w:type="dxa"/>
          </w:tcPr>
          <w:p w14:paraId="6DBF1B3C" w14:textId="77777777" w:rsidR="00E77DFB" w:rsidRDefault="005C2C6A">
            <w:pPr>
              <w:pStyle w:val="TableParagraph"/>
              <w:ind w:left="124"/>
            </w:pPr>
            <w:r>
              <w:t>Closed</w:t>
            </w:r>
            <w:r>
              <w:rPr>
                <w:spacing w:val="-6"/>
              </w:rPr>
              <w:t xml:space="preserve"> </w:t>
            </w:r>
            <w:r>
              <w:rPr>
                <w:spacing w:val="-2"/>
              </w:rPr>
              <w:t>Hours</w:t>
            </w:r>
          </w:p>
        </w:tc>
        <w:tc>
          <w:tcPr>
            <w:tcW w:w="3000" w:type="dxa"/>
          </w:tcPr>
          <w:p w14:paraId="6DBF1B3D" w14:textId="77777777" w:rsidR="00E77DFB" w:rsidRDefault="005C2C6A">
            <w:pPr>
              <w:pStyle w:val="TableParagraph"/>
              <w:ind w:left="119"/>
            </w:pPr>
            <w:r>
              <w:t>No</w:t>
            </w:r>
            <w:r>
              <w:rPr>
                <w:spacing w:val="-8"/>
              </w:rPr>
              <w:t xml:space="preserve"> </w:t>
            </w:r>
            <w:r>
              <w:t>access</w:t>
            </w:r>
            <w:r>
              <w:rPr>
                <w:spacing w:val="-5"/>
              </w:rPr>
              <w:t xml:space="preserve"> </w:t>
            </w:r>
            <w:r>
              <w:t>unless</w:t>
            </w:r>
            <w:r>
              <w:rPr>
                <w:spacing w:val="-6"/>
              </w:rPr>
              <w:t xml:space="preserve"> </w:t>
            </w:r>
            <w:r>
              <w:t>approved</w:t>
            </w:r>
            <w:r>
              <w:rPr>
                <w:spacing w:val="-5"/>
              </w:rPr>
              <w:t xml:space="preserve"> by</w:t>
            </w:r>
          </w:p>
          <w:p w14:paraId="6DBF1B3E" w14:textId="77777777" w:rsidR="00E77DFB" w:rsidRDefault="005C2C6A">
            <w:pPr>
              <w:pStyle w:val="TableParagraph"/>
              <w:spacing w:before="6" w:line="248" w:lineRule="exact"/>
              <w:ind w:left="124"/>
            </w:pPr>
            <w:r>
              <w:t>the</w:t>
            </w:r>
            <w:r>
              <w:rPr>
                <w:spacing w:val="-3"/>
              </w:rPr>
              <w:t xml:space="preserve"> </w:t>
            </w:r>
            <w:r>
              <w:rPr>
                <w:spacing w:val="-2"/>
              </w:rPr>
              <w:t>president</w:t>
            </w:r>
          </w:p>
        </w:tc>
        <w:tc>
          <w:tcPr>
            <w:tcW w:w="2995" w:type="dxa"/>
          </w:tcPr>
          <w:p w14:paraId="6DBF1B3F" w14:textId="77777777" w:rsidR="00E77DFB" w:rsidRDefault="005C2C6A">
            <w:pPr>
              <w:pStyle w:val="TableParagraph"/>
              <w:ind w:left="124"/>
            </w:pPr>
            <w:r>
              <w:t>No</w:t>
            </w:r>
            <w:r>
              <w:rPr>
                <w:spacing w:val="-2"/>
              </w:rPr>
              <w:t xml:space="preserve"> access</w:t>
            </w:r>
          </w:p>
        </w:tc>
      </w:tr>
    </w:tbl>
    <w:p w14:paraId="6DBF1B41" w14:textId="77777777" w:rsidR="00E77DFB" w:rsidRDefault="00E77DFB">
      <w:pPr>
        <w:pStyle w:val="BodyText"/>
        <w:spacing w:before="20"/>
      </w:pPr>
    </w:p>
    <w:p w14:paraId="6DBF1B42" w14:textId="77777777" w:rsidR="00E77DFB" w:rsidRDefault="005C2C6A">
      <w:pPr>
        <w:pStyle w:val="ListParagraph"/>
        <w:numPr>
          <w:ilvl w:val="0"/>
          <w:numId w:val="2"/>
        </w:numPr>
        <w:tabs>
          <w:tab w:val="left" w:pos="1440"/>
        </w:tabs>
        <w:spacing w:line="259" w:lineRule="auto"/>
        <w:ind w:right="440"/>
        <w:rPr>
          <w:sz w:val="24"/>
        </w:rPr>
      </w:pPr>
      <w:r>
        <w:rPr>
          <w:sz w:val="24"/>
        </w:rPr>
        <w:t>The</w:t>
      </w:r>
      <w:r>
        <w:rPr>
          <w:spacing w:val="-3"/>
          <w:sz w:val="24"/>
        </w:rPr>
        <w:t xml:space="preserve"> </w:t>
      </w:r>
      <w:r>
        <w:rPr>
          <w:sz w:val="24"/>
        </w:rPr>
        <w:t>College</w:t>
      </w:r>
      <w:r>
        <w:rPr>
          <w:spacing w:val="-3"/>
          <w:sz w:val="24"/>
        </w:rPr>
        <w:t xml:space="preserve"> </w:t>
      </w:r>
      <w:r>
        <w:rPr>
          <w:sz w:val="24"/>
        </w:rPr>
        <w:t>reserves</w:t>
      </w:r>
      <w:r>
        <w:rPr>
          <w:spacing w:val="-4"/>
          <w:sz w:val="24"/>
        </w:rPr>
        <w:t xml:space="preserve"> </w:t>
      </w:r>
      <w:r>
        <w:rPr>
          <w:sz w:val="24"/>
        </w:rPr>
        <w:t>the</w:t>
      </w:r>
      <w:r>
        <w:rPr>
          <w:spacing w:val="-3"/>
          <w:sz w:val="24"/>
        </w:rPr>
        <w:t xml:space="preserve"> </w:t>
      </w:r>
      <w:r>
        <w:rPr>
          <w:sz w:val="24"/>
        </w:rPr>
        <w:t>right</w:t>
      </w:r>
      <w:r>
        <w:rPr>
          <w:spacing w:val="-3"/>
          <w:sz w:val="24"/>
        </w:rPr>
        <w:t xml:space="preserve"> </w:t>
      </w:r>
      <w:r>
        <w:rPr>
          <w:sz w:val="24"/>
        </w:rPr>
        <w:t>to</w:t>
      </w:r>
      <w:r>
        <w:rPr>
          <w:spacing w:val="-3"/>
          <w:sz w:val="24"/>
        </w:rPr>
        <w:t xml:space="preserve"> </w:t>
      </w:r>
      <w:r>
        <w:rPr>
          <w:sz w:val="24"/>
        </w:rPr>
        <w:t>limit</w:t>
      </w:r>
      <w:r>
        <w:rPr>
          <w:spacing w:val="-3"/>
          <w:sz w:val="24"/>
        </w:rPr>
        <w:t xml:space="preserve"> </w:t>
      </w:r>
      <w:r>
        <w:rPr>
          <w:sz w:val="24"/>
        </w:rPr>
        <w:t>the</w:t>
      </w:r>
      <w:r>
        <w:rPr>
          <w:spacing w:val="-3"/>
          <w:sz w:val="24"/>
        </w:rPr>
        <w:t xml:space="preserve"> </w:t>
      </w:r>
      <w:r>
        <w:rPr>
          <w:sz w:val="24"/>
        </w:rPr>
        <w:t>access</w:t>
      </w:r>
      <w:r>
        <w:rPr>
          <w:spacing w:val="-4"/>
          <w:sz w:val="24"/>
        </w:rPr>
        <w:t xml:space="preserve"> </w:t>
      </w:r>
      <w:r>
        <w:rPr>
          <w:sz w:val="24"/>
        </w:rPr>
        <w:t>of</w:t>
      </w:r>
      <w:r>
        <w:rPr>
          <w:spacing w:val="-3"/>
          <w:sz w:val="24"/>
        </w:rPr>
        <w:t xml:space="preserve"> </w:t>
      </w:r>
      <w:r>
        <w:rPr>
          <w:sz w:val="24"/>
        </w:rPr>
        <w:t>college</w:t>
      </w:r>
      <w:r>
        <w:rPr>
          <w:spacing w:val="-3"/>
          <w:sz w:val="24"/>
        </w:rPr>
        <w:t xml:space="preserve"> </w:t>
      </w:r>
      <w:r>
        <w:rPr>
          <w:sz w:val="24"/>
        </w:rPr>
        <w:t>employees</w:t>
      </w:r>
      <w:r>
        <w:rPr>
          <w:spacing w:val="-4"/>
          <w:sz w:val="24"/>
        </w:rPr>
        <w:t xml:space="preserve"> </w:t>
      </w:r>
      <w:r>
        <w:rPr>
          <w:sz w:val="24"/>
        </w:rPr>
        <w:t>and</w:t>
      </w:r>
      <w:r>
        <w:rPr>
          <w:spacing w:val="-3"/>
          <w:sz w:val="24"/>
        </w:rPr>
        <w:t xml:space="preserve"> </w:t>
      </w:r>
      <w:r>
        <w:rPr>
          <w:sz w:val="24"/>
        </w:rPr>
        <w:t>the</w:t>
      </w:r>
      <w:r>
        <w:rPr>
          <w:spacing w:val="-3"/>
          <w:sz w:val="24"/>
        </w:rPr>
        <w:t xml:space="preserve"> </w:t>
      </w:r>
      <w:r>
        <w:rPr>
          <w:sz w:val="24"/>
        </w:rPr>
        <w:t xml:space="preserve">public to the campus and buildings as deemed necessary for the safe operation of the </w:t>
      </w:r>
      <w:r>
        <w:rPr>
          <w:spacing w:val="-2"/>
          <w:sz w:val="24"/>
        </w:rPr>
        <w:t>College.</w:t>
      </w:r>
    </w:p>
    <w:p w14:paraId="6DBF1B43" w14:textId="77777777" w:rsidR="00E77DFB" w:rsidRDefault="00E77DFB">
      <w:pPr>
        <w:pStyle w:val="BodyText"/>
        <w:spacing w:before="20"/>
      </w:pPr>
    </w:p>
    <w:p w14:paraId="6DBF1B44" w14:textId="77777777" w:rsidR="00E77DFB" w:rsidRDefault="005C2C6A">
      <w:pPr>
        <w:pStyle w:val="Heading1"/>
      </w:pPr>
      <w:r>
        <w:t>Campus</w:t>
      </w:r>
      <w:r>
        <w:rPr>
          <w:spacing w:val="-3"/>
        </w:rPr>
        <w:t xml:space="preserve"> </w:t>
      </w:r>
      <w:r>
        <w:t>Police</w:t>
      </w:r>
      <w:r>
        <w:rPr>
          <w:spacing w:val="-2"/>
        </w:rPr>
        <w:t xml:space="preserve"> </w:t>
      </w:r>
      <w:r>
        <w:t>and</w:t>
      </w:r>
      <w:r>
        <w:rPr>
          <w:spacing w:val="-3"/>
        </w:rPr>
        <w:t xml:space="preserve"> </w:t>
      </w:r>
      <w:r>
        <w:t>Security</w:t>
      </w:r>
      <w:r>
        <w:rPr>
          <w:spacing w:val="-1"/>
        </w:rPr>
        <w:t xml:space="preserve"> </w:t>
      </w:r>
      <w:r>
        <w:rPr>
          <w:spacing w:val="-2"/>
        </w:rPr>
        <w:t>Personnel</w:t>
      </w:r>
    </w:p>
    <w:p w14:paraId="6DBF1B45" w14:textId="77777777" w:rsidR="00E77DFB" w:rsidRDefault="005C2C6A">
      <w:pPr>
        <w:pStyle w:val="BodyText"/>
        <w:spacing w:before="19" w:line="237" w:lineRule="auto"/>
        <w:ind w:left="360" w:right="361"/>
      </w:pPr>
      <w:r>
        <w:t>Southeastern</w:t>
      </w:r>
      <w:r>
        <w:rPr>
          <w:spacing w:val="-4"/>
        </w:rPr>
        <w:t xml:space="preserve"> </w:t>
      </w:r>
      <w:r>
        <w:t>Community</w:t>
      </w:r>
      <w:r>
        <w:rPr>
          <w:spacing w:val="-4"/>
        </w:rPr>
        <w:t xml:space="preserve"> </w:t>
      </w:r>
      <w:r>
        <w:t>College</w:t>
      </w:r>
      <w:r>
        <w:rPr>
          <w:spacing w:val="-4"/>
        </w:rPr>
        <w:t xml:space="preserve"> </w:t>
      </w:r>
      <w:r>
        <w:t>police/security</w:t>
      </w:r>
      <w:r>
        <w:rPr>
          <w:spacing w:val="-4"/>
        </w:rPr>
        <w:t xml:space="preserve"> </w:t>
      </w:r>
      <w:r>
        <w:t>officers</w:t>
      </w:r>
      <w:r>
        <w:rPr>
          <w:spacing w:val="-5"/>
        </w:rPr>
        <w:t xml:space="preserve"> </w:t>
      </w:r>
      <w:r>
        <w:t>are</w:t>
      </w:r>
      <w:r>
        <w:rPr>
          <w:spacing w:val="-4"/>
        </w:rPr>
        <w:t xml:space="preserve"> </w:t>
      </w:r>
      <w:r>
        <w:t>employees</w:t>
      </w:r>
      <w:r>
        <w:rPr>
          <w:spacing w:val="-5"/>
        </w:rPr>
        <w:t xml:space="preserve"> </w:t>
      </w:r>
      <w:r>
        <w:t>of</w:t>
      </w:r>
      <w:r>
        <w:rPr>
          <w:spacing w:val="-4"/>
        </w:rPr>
        <w:t xml:space="preserve"> </w:t>
      </w:r>
      <w:r>
        <w:t>the</w:t>
      </w:r>
      <w:r>
        <w:rPr>
          <w:spacing w:val="-4"/>
        </w:rPr>
        <w:t xml:space="preserve"> </w:t>
      </w:r>
      <w:r>
        <w:t>college.</w:t>
      </w:r>
      <w:r>
        <w:rPr>
          <w:spacing w:val="-4"/>
        </w:rPr>
        <w:t xml:space="preserve"> </w:t>
      </w:r>
      <w:r>
        <w:t>These officers</w:t>
      </w:r>
      <w:r>
        <w:rPr>
          <w:spacing w:val="-3"/>
        </w:rPr>
        <w:t xml:space="preserve"> </w:t>
      </w:r>
      <w:r>
        <w:t>are</w:t>
      </w:r>
      <w:r>
        <w:rPr>
          <w:spacing w:val="-1"/>
        </w:rPr>
        <w:t xml:space="preserve"> </w:t>
      </w:r>
      <w:r>
        <w:t>responsible</w:t>
      </w:r>
      <w:r>
        <w:rPr>
          <w:spacing w:val="-2"/>
        </w:rPr>
        <w:t xml:space="preserve"> </w:t>
      </w:r>
      <w:r>
        <w:t>for</w:t>
      </w:r>
      <w:r>
        <w:rPr>
          <w:spacing w:val="-1"/>
        </w:rPr>
        <w:t xml:space="preserve"> </w:t>
      </w:r>
      <w:r>
        <w:t>enforcing</w:t>
      </w:r>
      <w:r>
        <w:rPr>
          <w:spacing w:val="-2"/>
        </w:rPr>
        <w:t xml:space="preserve"> </w:t>
      </w:r>
      <w:r>
        <w:t>parking</w:t>
      </w:r>
      <w:r>
        <w:rPr>
          <w:spacing w:val="-1"/>
        </w:rPr>
        <w:t xml:space="preserve"> </w:t>
      </w:r>
      <w:r>
        <w:t>regulations</w:t>
      </w:r>
      <w:r>
        <w:rPr>
          <w:spacing w:val="-2"/>
        </w:rPr>
        <w:t xml:space="preserve"> </w:t>
      </w:r>
      <w:r>
        <w:t>and</w:t>
      </w:r>
      <w:r>
        <w:rPr>
          <w:spacing w:val="-2"/>
        </w:rPr>
        <w:t xml:space="preserve"> </w:t>
      </w:r>
      <w:r>
        <w:t>for</w:t>
      </w:r>
      <w:r>
        <w:rPr>
          <w:spacing w:val="-1"/>
        </w:rPr>
        <w:t xml:space="preserve"> </w:t>
      </w:r>
      <w:r>
        <w:t>observing</w:t>
      </w:r>
      <w:r>
        <w:rPr>
          <w:spacing w:val="-2"/>
        </w:rPr>
        <w:t xml:space="preserve"> </w:t>
      </w:r>
      <w:r>
        <w:t>and</w:t>
      </w:r>
      <w:r>
        <w:rPr>
          <w:spacing w:val="-1"/>
        </w:rPr>
        <w:t xml:space="preserve"> </w:t>
      </w:r>
      <w:r>
        <w:t>reporting</w:t>
      </w:r>
      <w:r>
        <w:rPr>
          <w:spacing w:val="-1"/>
        </w:rPr>
        <w:t xml:space="preserve"> </w:t>
      </w:r>
      <w:r>
        <w:rPr>
          <w:spacing w:val="-5"/>
        </w:rPr>
        <w:t>any</w:t>
      </w:r>
    </w:p>
    <w:p w14:paraId="6DBF1B46" w14:textId="77777777" w:rsidR="00E77DFB" w:rsidRDefault="00E77DFB">
      <w:pPr>
        <w:pStyle w:val="BodyText"/>
        <w:spacing w:line="237" w:lineRule="auto"/>
        <w:sectPr w:rsidR="00E77DFB">
          <w:pgSz w:w="12240" w:h="15840"/>
          <w:pgMar w:top="1080" w:right="1080" w:bottom="980" w:left="1080" w:header="0" w:footer="787" w:gutter="0"/>
          <w:cols w:space="720"/>
        </w:sectPr>
      </w:pPr>
    </w:p>
    <w:p w14:paraId="6DBF1B47" w14:textId="77777777" w:rsidR="00E77DFB" w:rsidRDefault="005C2C6A">
      <w:pPr>
        <w:pStyle w:val="BodyText"/>
        <w:spacing w:before="68"/>
        <w:ind w:left="360" w:right="361"/>
      </w:pPr>
      <w:r>
        <w:lastRenderedPageBreak/>
        <w:t>on-campus</w:t>
      </w:r>
      <w:r>
        <w:rPr>
          <w:spacing w:val="-4"/>
        </w:rPr>
        <w:t xml:space="preserve"> </w:t>
      </w:r>
      <w:r>
        <w:t>violations</w:t>
      </w:r>
      <w:r>
        <w:rPr>
          <w:spacing w:val="-4"/>
        </w:rPr>
        <w:t xml:space="preserve"> </w:t>
      </w:r>
      <w:r>
        <w:t>of</w:t>
      </w:r>
      <w:r>
        <w:rPr>
          <w:spacing w:val="-3"/>
        </w:rPr>
        <w:t xml:space="preserve"> </w:t>
      </w:r>
      <w:r>
        <w:t>local,</w:t>
      </w:r>
      <w:r>
        <w:rPr>
          <w:spacing w:val="-3"/>
        </w:rPr>
        <w:t xml:space="preserve"> </w:t>
      </w:r>
      <w:r>
        <w:t>state,</w:t>
      </w:r>
      <w:r>
        <w:rPr>
          <w:spacing w:val="-3"/>
        </w:rPr>
        <w:t xml:space="preserve"> </w:t>
      </w:r>
      <w:r>
        <w:t>or</w:t>
      </w:r>
      <w:r>
        <w:rPr>
          <w:spacing w:val="-3"/>
        </w:rPr>
        <w:t xml:space="preserve"> </w:t>
      </w:r>
      <w:r>
        <w:t>federal</w:t>
      </w:r>
      <w:r>
        <w:rPr>
          <w:spacing w:val="-3"/>
        </w:rPr>
        <w:t xml:space="preserve"> </w:t>
      </w:r>
      <w:r>
        <w:t>laws</w:t>
      </w:r>
      <w:r>
        <w:rPr>
          <w:spacing w:val="-4"/>
        </w:rPr>
        <w:t xml:space="preserve"> </w:t>
      </w:r>
      <w:r>
        <w:t>or</w:t>
      </w:r>
      <w:r>
        <w:rPr>
          <w:spacing w:val="-3"/>
        </w:rPr>
        <w:t xml:space="preserve"> </w:t>
      </w:r>
      <w:r>
        <w:t>campus</w:t>
      </w:r>
      <w:r>
        <w:rPr>
          <w:spacing w:val="-4"/>
        </w:rPr>
        <w:t xml:space="preserve"> </w:t>
      </w:r>
      <w:r>
        <w:t>regulations.</w:t>
      </w:r>
      <w:r>
        <w:rPr>
          <w:spacing w:val="40"/>
        </w:rPr>
        <w:t xml:space="preserve"> </w:t>
      </w:r>
      <w:r>
        <w:t>Campus</w:t>
      </w:r>
      <w:r>
        <w:rPr>
          <w:spacing w:val="-4"/>
        </w:rPr>
        <w:t xml:space="preserve"> </w:t>
      </w:r>
      <w:r>
        <w:t>security</w:t>
      </w:r>
      <w:r>
        <w:rPr>
          <w:spacing w:val="-3"/>
        </w:rPr>
        <w:t xml:space="preserve"> </w:t>
      </w:r>
      <w:r>
        <w:t>is supplemented by support from federal, state, and local agencies having jurisdiction in the college's service area.</w:t>
      </w:r>
      <w:r>
        <w:rPr>
          <w:spacing w:val="40"/>
        </w:rPr>
        <w:t xml:space="preserve"> </w:t>
      </w:r>
      <w:r>
        <w:t>Responsibilities related to Clery include:</w:t>
      </w:r>
    </w:p>
    <w:p w14:paraId="6DBF1B48" w14:textId="77777777" w:rsidR="00E77DFB" w:rsidRDefault="00E77DFB">
      <w:pPr>
        <w:pStyle w:val="BodyText"/>
        <w:spacing w:before="21"/>
      </w:pPr>
    </w:p>
    <w:p w14:paraId="6DBF1B49" w14:textId="77777777" w:rsidR="00E77DFB" w:rsidRDefault="005C2C6A">
      <w:pPr>
        <w:pStyle w:val="ListParagraph"/>
        <w:numPr>
          <w:ilvl w:val="0"/>
          <w:numId w:val="1"/>
        </w:numPr>
        <w:tabs>
          <w:tab w:val="left" w:pos="1080"/>
        </w:tabs>
        <w:spacing w:before="1" w:line="220" w:lineRule="auto"/>
        <w:ind w:right="980"/>
        <w:rPr>
          <w:sz w:val="24"/>
        </w:rPr>
      </w:pPr>
      <w:r>
        <w:rPr>
          <w:sz w:val="24"/>
        </w:rPr>
        <w:t>Receive</w:t>
      </w:r>
      <w:r>
        <w:rPr>
          <w:spacing w:val="-4"/>
          <w:sz w:val="24"/>
        </w:rPr>
        <w:t xml:space="preserve"> </w:t>
      </w:r>
      <w:r>
        <w:rPr>
          <w:sz w:val="24"/>
        </w:rPr>
        <w:t>incident</w:t>
      </w:r>
      <w:r>
        <w:rPr>
          <w:spacing w:val="-4"/>
          <w:sz w:val="24"/>
        </w:rPr>
        <w:t xml:space="preserve"> </w:t>
      </w:r>
      <w:r>
        <w:rPr>
          <w:sz w:val="24"/>
        </w:rPr>
        <w:t>reports,</w:t>
      </w:r>
      <w:r>
        <w:rPr>
          <w:spacing w:val="-4"/>
          <w:sz w:val="24"/>
        </w:rPr>
        <w:t xml:space="preserve"> </w:t>
      </w:r>
      <w:r>
        <w:rPr>
          <w:sz w:val="24"/>
        </w:rPr>
        <w:t>conduct</w:t>
      </w:r>
      <w:r>
        <w:rPr>
          <w:spacing w:val="-4"/>
          <w:sz w:val="24"/>
        </w:rPr>
        <w:t xml:space="preserve"> </w:t>
      </w:r>
      <w:r>
        <w:rPr>
          <w:sz w:val="24"/>
        </w:rPr>
        <w:t>investigations,</w:t>
      </w:r>
      <w:r>
        <w:rPr>
          <w:spacing w:val="-4"/>
          <w:sz w:val="24"/>
        </w:rPr>
        <w:t xml:space="preserve"> </w:t>
      </w:r>
      <w:r>
        <w:rPr>
          <w:sz w:val="24"/>
        </w:rPr>
        <w:t>and</w:t>
      </w:r>
      <w:r>
        <w:rPr>
          <w:spacing w:val="-4"/>
          <w:sz w:val="24"/>
        </w:rPr>
        <w:t xml:space="preserve"> </w:t>
      </w:r>
      <w:r>
        <w:rPr>
          <w:sz w:val="24"/>
        </w:rPr>
        <w:t>provide</w:t>
      </w:r>
      <w:r>
        <w:rPr>
          <w:spacing w:val="-4"/>
          <w:sz w:val="24"/>
        </w:rPr>
        <w:t xml:space="preserve"> </w:t>
      </w:r>
      <w:r>
        <w:rPr>
          <w:sz w:val="24"/>
        </w:rPr>
        <w:t>reports</w:t>
      </w:r>
      <w:r>
        <w:rPr>
          <w:spacing w:val="-5"/>
          <w:sz w:val="24"/>
        </w:rPr>
        <w:t xml:space="preserve"> </w:t>
      </w:r>
      <w:r>
        <w:rPr>
          <w:sz w:val="24"/>
        </w:rPr>
        <w:t>to</w:t>
      </w:r>
      <w:r>
        <w:rPr>
          <w:spacing w:val="-4"/>
          <w:sz w:val="24"/>
        </w:rPr>
        <w:t xml:space="preserve"> </w:t>
      </w:r>
      <w:r>
        <w:rPr>
          <w:sz w:val="24"/>
        </w:rPr>
        <w:t>the</w:t>
      </w:r>
      <w:r>
        <w:rPr>
          <w:spacing w:val="-4"/>
          <w:sz w:val="24"/>
        </w:rPr>
        <w:t xml:space="preserve"> </w:t>
      </w:r>
      <w:r>
        <w:rPr>
          <w:sz w:val="24"/>
        </w:rPr>
        <w:t>Title</w:t>
      </w:r>
      <w:r>
        <w:rPr>
          <w:spacing w:val="-4"/>
          <w:sz w:val="24"/>
        </w:rPr>
        <w:t xml:space="preserve"> </w:t>
      </w:r>
      <w:r>
        <w:rPr>
          <w:sz w:val="24"/>
        </w:rPr>
        <w:t>IX Coordinator of Clery Crimes on and off campus.</w:t>
      </w:r>
    </w:p>
    <w:p w14:paraId="6DBF1B4A" w14:textId="77777777" w:rsidR="00E77DFB" w:rsidRDefault="005C2C6A">
      <w:pPr>
        <w:pStyle w:val="ListParagraph"/>
        <w:numPr>
          <w:ilvl w:val="0"/>
          <w:numId w:val="1"/>
        </w:numPr>
        <w:tabs>
          <w:tab w:val="left" w:pos="1080"/>
        </w:tabs>
        <w:spacing w:before="24" w:line="220" w:lineRule="auto"/>
        <w:ind w:right="405"/>
        <w:rPr>
          <w:sz w:val="24"/>
        </w:rPr>
      </w:pPr>
      <w:r>
        <w:rPr>
          <w:sz w:val="24"/>
        </w:rPr>
        <w:t>Issue</w:t>
      </w:r>
      <w:r>
        <w:rPr>
          <w:spacing w:val="-4"/>
          <w:sz w:val="24"/>
        </w:rPr>
        <w:t xml:space="preserve"> </w:t>
      </w:r>
      <w:r>
        <w:rPr>
          <w:sz w:val="24"/>
        </w:rPr>
        <w:t>"timely</w:t>
      </w:r>
      <w:r>
        <w:rPr>
          <w:spacing w:val="-4"/>
          <w:sz w:val="24"/>
        </w:rPr>
        <w:t xml:space="preserve"> </w:t>
      </w:r>
      <w:r>
        <w:rPr>
          <w:sz w:val="24"/>
        </w:rPr>
        <w:t>warnings"</w:t>
      </w:r>
      <w:r>
        <w:rPr>
          <w:spacing w:val="-4"/>
          <w:sz w:val="24"/>
        </w:rPr>
        <w:t xml:space="preserve"> </w:t>
      </w:r>
      <w:r>
        <w:rPr>
          <w:sz w:val="24"/>
        </w:rPr>
        <w:t>alerts</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campus</w:t>
      </w:r>
      <w:r>
        <w:rPr>
          <w:spacing w:val="-4"/>
          <w:sz w:val="24"/>
        </w:rPr>
        <w:t xml:space="preserve"> </w:t>
      </w:r>
      <w:r>
        <w:rPr>
          <w:sz w:val="24"/>
        </w:rPr>
        <w:t>and</w:t>
      </w:r>
      <w:r>
        <w:rPr>
          <w:spacing w:val="-4"/>
          <w:sz w:val="24"/>
        </w:rPr>
        <w:t xml:space="preserve"> </w:t>
      </w:r>
      <w:r>
        <w:rPr>
          <w:sz w:val="24"/>
        </w:rPr>
        <w:t>the</w:t>
      </w:r>
      <w:r>
        <w:rPr>
          <w:spacing w:val="-4"/>
          <w:sz w:val="24"/>
        </w:rPr>
        <w:t xml:space="preserve"> </w:t>
      </w:r>
      <w:r>
        <w:rPr>
          <w:sz w:val="24"/>
        </w:rPr>
        <w:t>surrounding</w:t>
      </w:r>
      <w:r>
        <w:rPr>
          <w:spacing w:val="-4"/>
          <w:sz w:val="24"/>
        </w:rPr>
        <w:t xml:space="preserve"> </w:t>
      </w:r>
      <w:r>
        <w:rPr>
          <w:sz w:val="24"/>
        </w:rPr>
        <w:t>community</w:t>
      </w:r>
      <w:r>
        <w:rPr>
          <w:spacing w:val="-4"/>
          <w:sz w:val="24"/>
        </w:rPr>
        <w:t xml:space="preserve"> </w:t>
      </w:r>
      <w:r>
        <w:rPr>
          <w:sz w:val="24"/>
        </w:rPr>
        <w:t>about</w:t>
      </w:r>
      <w:r>
        <w:rPr>
          <w:spacing w:val="-4"/>
          <w:sz w:val="24"/>
        </w:rPr>
        <w:t xml:space="preserve"> </w:t>
      </w:r>
      <w:r>
        <w:rPr>
          <w:sz w:val="24"/>
        </w:rPr>
        <w:t xml:space="preserve">Clery </w:t>
      </w:r>
      <w:r>
        <w:rPr>
          <w:spacing w:val="-2"/>
          <w:sz w:val="24"/>
        </w:rPr>
        <w:t>Crimes.</w:t>
      </w:r>
    </w:p>
    <w:p w14:paraId="6DBF1B4B" w14:textId="77777777" w:rsidR="00E77DFB" w:rsidRDefault="005C2C6A">
      <w:pPr>
        <w:pStyle w:val="ListParagraph"/>
        <w:numPr>
          <w:ilvl w:val="0"/>
          <w:numId w:val="1"/>
        </w:numPr>
        <w:tabs>
          <w:tab w:val="left" w:pos="1080"/>
        </w:tabs>
        <w:spacing w:before="24" w:line="220" w:lineRule="auto"/>
        <w:ind w:right="1184"/>
        <w:rPr>
          <w:sz w:val="24"/>
        </w:rPr>
      </w:pPr>
      <w:r>
        <w:rPr>
          <w:sz w:val="24"/>
        </w:rPr>
        <w:t>Issue</w:t>
      </w:r>
      <w:r>
        <w:rPr>
          <w:spacing w:val="-5"/>
          <w:sz w:val="24"/>
        </w:rPr>
        <w:t xml:space="preserve"> </w:t>
      </w:r>
      <w:r>
        <w:rPr>
          <w:sz w:val="24"/>
        </w:rPr>
        <w:t>"emergency</w:t>
      </w:r>
      <w:r>
        <w:rPr>
          <w:spacing w:val="-5"/>
          <w:sz w:val="24"/>
        </w:rPr>
        <w:t xml:space="preserve"> </w:t>
      </w:r>
      <w:r>
        <w:rPr>
          <w:sz w:val="24"/>
        </w:rPr>
        <w:t>notifications"</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campus</w:t>
      </w:r>
      <w:r>
        <w:rPr>
          <w:spacing w:val="-5"/>
          <w:sz w:val="24"/>
        </w:rPr>
        <w:t xml:space="preserve"> </w:t>
      </w:r>
      <w:r>
        <w:rPr>
          <w:sz w:val="24"/>
        </w:rPr>
        <w:t>and</w:t>
      </w:r>
      <w:r>
        <w:rPr>
          <w:spacing w:val="-5"/>
          <w:sz w:val="24"/>
        </w:rPr>
        <w:t xml:space="preserve"> </w:t>
      </w:r>
      <w:r>
        <w:rPr>
          <w:sz w:val="24"/>
        </w:rPr>
        <w:t>surrounding</w:t>
      </w:r>
      <w:r>
        <w:rPr>
          <w:spacing w:val="-5"/>
          <w:sz w:val="24"/>
        </w:rPr>
        <w:t xml:space="preserve"> </w:t>
      </w:r>
      <w:r>
        <w:rPr>
          <w:sz w:val="24"/>
        </w:rPr>
        <w:t>community</w:t>
      </w:r>
      <w:r>
        <w:rPr>
          <w:spacing w:val="-5"/>
          <w:sz w:val="24"/>
        </w:rPr>
        <w:t xml:space="preserve"> </w:t>
      </w:r>
      <w:r>
        <w:rPr>
          <w:sz w:val="24"/>
        </w:rPr>
        <w:t>when deemed necessary and appropriate.</w:t>
      </w:r>
    </w:p>
    <w:p w14:paraId="6DBF1B4C" w14:textId="77777777" w:rsidR="00E77DFB" w:rsidRDefault="005C2C6A">
      <w:pPr>
        <w:pStyle w:val="ListParagraph"/>
        <w:numPr>
          <w:ilvl w:val="0"/>
          <w:numId w:val="1"/>
        </w:numPr>
        <w:tabs>
          <w:tab w:val="left" w:pos="1079"/>
        </w:tabs>
        <w:spacing w:before="7" w:line="285" w:lineRule="exact"/>
        <w:ind w:left="1079" w:hanging="359"/>
        <w:rPr>
          <w:sz w:val="24"/>
        </w:rPr>
      </w:pPr>
      <w:r>
        <w:rPr>
          <w:sz w:val="24"/>
        </w:rPr>
        <w:t>Maintain</w:t>
      </w:r>
      <w:r>
        <w:rPr>
          <w:spacing w:val="-1"/>
          <w:sz w:val="24"/>
        </w:rPr>
        <w:t xml:space="preserve"> </w:t>
      </w:r>
      <w:r>
        <w:rPr>
          <w:sz w:val="24"/>
        </w:rPr>
        <w:t>a</w:t>
      </w:r>
      <w:r>
        <w:rPr>
          <w:spacing w:val="-1"/>
          <w:sz w:val="24"/>
        </w:rPr>
        <w:t xml:space="preserve"> </w:t>
      </w:r>
      <w:r>
        <w:rPr>
          <w:sz w:val="24"/>
        </w:rPr>
        <w:t xml:space="preserve">daily </w:t>
      </w:r>
      <w:r>
        <w:rPr>
          <w:sz w:val="24"/>
          <w:u w:val="single"/>
        </w:rPr>
        <w:t>crime</w:t>
      </w:r>
      <w:r>
        <w:rPr>
          <w:spacing w:val="-1"/>
          <w:sz w:val="24"/>
          <w:u w:val="single"/>
        </w:rPr>
        <w:t xml:space="preserve"> </w:t>
      </w:r>
      <w:r>
        <w:rPr>
          <w:sz w:val="24"/>
          <w:u w:val="single"/>
        </w:rPr>
        <w:t>log</w:t>
      </w:r>
      <w:r>
        <w:rPr>
          <w:spacing w:val="-1"/>
          <w:sz w:val="24"/>
        </w:rPr>
        <w:t xml:space="preserve"> </w:t>
      </w:r>
      <w:r>
        <w:rPr>
          <w:sz w:val="24"/>
        </w:rPr>
        <w:t>of all</w:t>
      </w:r>
      <w:r>
        <w:rPr>
          <w:spacing w:val="-1"/>
          <w:sz w:val="24"/>
        </w:rPr>
        <w:t xml:space="preserve"> </w:t>
      </w:r>
      <w:r>
        <w:rPr>
          <w:sz w:val="24"/>
        </w:rPr>
        <w:t>crimes</w:t>
      </w:r>
      <w:r>
        <w:rPr>
          <w:spacing w:val="-1"/>
          <w:sz w:val="24"/>
        </w:rPr>
        <w:t xml:space="preserve"> </w:t>
      </w:r>
      <w:r>
        <w:rPr>
          <w:spacing w:val="-2"/>
          <w:sz w:val="24"/>
        </w:rPr>
        <w:t>reported.</w:t>
      </w:r>
    </w:p>
    <w:p w14:paraId="6DBF1B4E" w14:textId="77777777" w:rsidR="00E77DFB" w:rsidRDefault="005C2C6A">
      <w:pPr>
        <w:pStyle w:val="ListParagraph"/>
        <w:numPr>
          <w:ilvl w:val="0"/>
          <w:numId w:val="1"/>
        </w:numPr>
        <w:tabs>
          <w:tab w:val="left" w:pos="1080"/>
        </w:tabs>
        <w:spacing w:line="235" w:lineRule="auto"/>
        <w:ind w:right="480"/>
        <w:rPr>
          <w:sz w:val="24"/>
        </w:rPr>
      </w:pPr>
      <w:r>
        <w:rPr>
          <w:sz w:val="24"/>
        </w:rPr>
        <w:t>Compile and provide to the Title IX Coordinator, statistics of reports on the types of Clery</w:t>
      </w:r>
      <w:r>
        <w:rPr>
          <w:spacing w:val="-4"/>
          <w:sz w:val="24"/>
        </w:rPr>
        <w:t xml:space="preserve"> </w:t>
      </w:r>
      <w:r>
        <w:rPr>
          <w:sz w:val="24"/>
        </w:rPr>
        <w:t>Crimes</w:t>
      </w:r>
      <w:r>
        <w:rPr>
          <w:spacing w:val="-4"/>
          <w:sz w:val="24"/>
        </w:rPr>
        <w:t xml:space="preserve"> </w:t>
      </w:r>
      <w:r>
        <w:rPr>
          <w:sz w:val="24"/>
        </w:rPr>
        <w:t>reported</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College,</w:t>
      </w:r>
      <w:r>
        <w:rPr>
          <w:spacing w:val="-4"/>
          <w:sz w:val="24"/>
        </w:rPr>
        <w:t xml:space="preserve"> </w:t>
      </w:r>
      <w:r>
        <w:rPr>
          <w:sz w:val="24"/>
        </w:rPr>
        <w:t>the</w:t>
      </w:r>
      <w:r>
        <w:rPr>
          <w:spacing w:val="-4"/>
          <w:sz w:val="24"/>
        </w:rPr>
        <w:t xml:space="preserve"> </w:t>
      </w:r>
      <w:r>
        <w:rPr>
          <w:sz w:val="24"/>
        </w:rPr>
        <w:t>immediately</w:t>
      </w:r>
      <w:r>
        <w:rPr>
          <w:spacing w:val="-4"/>
          <w:sz w:val="24"/>
        </w:rPr>
        <w:t xml:space="preserve"> </w:t>
      </w:r>
      <w:r>
        <w:rPr>
          <w:sz w:val="24"/>
        </w:rPr>
        <w:t>adjacent</w:t>
      </w:r>
      <w:r>
        <w:rPr>
          <w:spacing w:val="-4"/>
          <w:sz w:val="24"/>
        </w:rPr>
        <w:t xml:space="preserve"> </w:t>
      </w:r>
      <w:r>
        <w:rPr>
          <w:sz w:val="24"/>
        </w:rPr>
        <w:t>public</w:t>
      </w:r>
      <w:r>
        <w:rPr>
          <w:spacing w:val="-4"/>
          <w:sz w:val="24"/>
        </w:rPr>
        <w:t xml:space="preserve"> </w:t>
      </w:r>
      <w:r>
        <w:rPr>
          <w:sz w:val="24"/>
        </w:rPr>
        <w:t>areas,</w:t>
      </w:r>
      <w:r>
        <w:rPr>
          <w:spacing w:val="-4"/>
          <w:sz w:val="24"/>
        </w:rPr>
        <w:t xml:space="preserve"> </w:t>
      </w:r>
      <w:r>
        <w:rPr>
          <w:sz w:val="24"/>
        </w:rPr>
        <w:t>and</w:t>
      </w:r>
      <w:r>
        <w:rPr>
          <w:spacing w:val="-4"/>
          <w:sz w:val="24"/>
        </w:rPr>
        <w:t xml:space="preserve"> </w:t>
      </w:r>
      <w:r>
        <w:rPr>
          <w:sz w:val="24"/>
        </w:rPr>
        <w:t xml:space="preserve">public areas running through the campuses, remote classroom facilities, and non-campus </w:t>
      </w:r>
      <w:r>
        <w:rPr>
          <w:spacing w:val="-2"/>
          <w:sz w:val="24"/>
        </w:rPr>
        <w:t>facilities.</w:t>
      </w:r>
    </w:p>
    <w:p w14:paraId="6DBF1B4F" w14:textId="77777777" w:rsidR="00E77DFB" w:rsidRDefault="005C2C6A">
      <w:pPr>
        <w:pStyle w:val="Heading1"/>
        <w:spacing w:before="190"/>
      </w:pPr>
      <w:r>
        <w:t>Ongoing</w:t>
      </w:r>
      <w:r>
        <w:rPr>
          <w:spacing w:val="-5"/>
        </w:rPr>
        <w:t xml:space="preserve"> </w:t>
      </w:r>
      <w:r>
        <w:t>Prevention</w:t>
      </w:r>
      <w:r>
        <w:rPr>
          <w:spacing w:val="-6"/>
        </w:rPr>
        <w:t xml:space="preserve"> </w:t>
      </w:r>
      <w:r>
        <w:t>and</w:t>
      </w:r>
      <w:r>
        <w:rPr>
          <w:spacing w:val="-6"/>
        </w:rPr>
        <w:t xml:space="preserve"> </w:t>
      </w:r>
      <w:r>
        <w:t>Awareness</w:t>
      </w:r>
      <w:r>
        <w:rPr>
          <w:spacing w:val="-5"/>
        </w:rPr>
        <w:t xml:space="preserve"> </w:t>
      </w:r>
      <w:r>
        <w:rPr>
          <w:spacing w:val="-2"/>
        </w:rPr>
        <w:t>Campaigns</w:t>
      </w:r>
    </w:p>
    <w:p w14:paraId="6DBF1B50" w14:textId="77777777" w:rsidR="00E77DFB" w:rsidRDefault="005C2C6A">
      <w:pPr>
        <w:pStyle w:val="BodyText"/>
        <w:spacing w:before="3"/>
        <w:ind w:left="360" w:right="361"/>
      </w:pPr>
      <w:r>
        <w:t>SCC</w:t>
      </w:r>
      <w:r>
        <w:rPr>
          <w:spacing w:val="-3"/>
        </w:rPr>
        <w:t xml:space="preserve"> </w:t>
      </w:r>
      <w:r>
        <w:t>is</w:t>
      </w:r>
      <w:r>
        <w:rPr>
          <w:spacing w:val="-4"/>
        </w:rPr>
        <w:t xml:space="preserve"> </w:t>
      </w:r>
      <w:r>
        <w:t>committed</w:t>
      </w:r>
      <w:r>
        <w:rPr>
          <w:spacing w:val="-3"/>
        </w:rPr>
        <w:t xml:space="preserve"> </w:t>
      </w:r>
      <w:r>
        <w:t>to</w:t>
      </w:r>
      <w:r>
        <w:rPr>
          <w:spacing w:val="-3"/>
        </w:rPr>
        <w:t xml:space="preserve"> </w:t>
      </w:r>
      <w:r>
        <w:t>increasing</w:t>
      </w:r>
      <w:r>
        <w:rPr>
          <w:spacing w:val="-3"/>
        </w:rPr>
        <w:t xml:space="preserve"> </w:t>
      </w:r>
      <w:r>
        <w:t>the</w:t>
      </w:r>
      <w:r>
        <w:rPr>
          <w:spacing w:val="-3"/>
        </w:rPr>
        <w:t xml:space="preserve"> </w:t>
      </w:r>
      <w:r>
        <w:t>awareness</w:t>
      </w:r>
      <w:r>
        <w:rPr>
          <w:spacing w:val="-4"/>
        </w:rPr>
        <w:t xml:space="preserve"> </w:t>
      </w:r>
      <w:r>
        <w:t>of</w:t>
      </w:r>
      <w:r>
        <w:rPr>
          <w:spacing w:val="-3"/>
        </w:rPr>
        <w:t xml:space="preserve"> </w:t>
      </w:r>
      <w:r>
        <w:t>and</w:t>
      </w:r>
      <w:r>
        <w:rPr>
          <w:spacing w:val="-3"/>
        </w:rPr>
        <w:t xml:space="preserve"> </w:t>
      </w:r>
      <w:r>
        <w:t>prevention</w:t>
      </w:r>
      <w:r>
        <w:rPr>
          <w:spacing w:val="-3"/>
        </w:rPr>
        <w:t xml:space="preserve"> </w:t>
      </w:r>
      <w:r>
        <w:t>of</w:t>
      </w:r>
      <w:r>
        <w:rPr>
          <w:spacing w:val="-3"/>
        </w:rPr>
        <w:t xml:space="preserve"> </w:t>
      </w:r>
      <w:r>
        <w:t>violence</w:t>
      </w:r>
      <w:r>
        <w:rPr>
          <w:spacing w:val="-3"/>
        </w:rPr>
        <w:t xml:space="preserve"> </w:t>
      </w:r>
      <w:r>
        <w:t>both</w:t>
      </w:r>
      <w:r>
        <w:rPr>
          <w:spacing w:val="-3"/>
        </w:rPr>
        <w:t xml:space="preserve"> </w:t>
      </w:r>
      <w:r>
        <w:t>on</w:t>
      </w:r>
      <w:r>
        <w:rPr>
          <w:spacing w:val="-3"/>
        </w:rPr>
        <w:t xml:space="preserve"> </w:t>
      </w:r>
      <w:r>
        <w:t>and</w:t>
      </w:r>
      <w:r>
        <w:rPr>
          <w:spacing w:val="-3"/>
        </w:rPr>
        <w:t xml:space="preserve"> </w:t>
      </w:r>
      <w:r>
        <w:t>off campus.</w:t>
      </w:r>
      <w:r>
        <w:rPr>
          <w:spacing w:val="40"/>
        </w:rPr>
        <w:t xml:space="preserve"> </w:t>
      </w:r>
      <w:r>
        <w:t>The college makes continued efforts to provide students and employees with information and strategies intended to prevent sexual offenses to include dating violence, domestic violence, sexual assault, or stalking.</w:t>
      </w:r>
    </w:p>
    <w:p w14:paraId="0EAEBABC" w14:textId="77777777" w:rsidR="000F0869" w:rsidRDefault="000F0869">
      <w:pPr>
        <w:pStyle w:val="BodyText"/>
        <w:spacing w:before="3"/>
        <w:ind w:left="360" w:right="361"/>
      </w:pPr>
    </w:p>
    <w:p w14:paraId="598DC8D9" w14:textId="496B3B8E" w:rsidR="000F0869" w:rsidRPr="00165F3D" w:rsidRDefault="00165F3D">
      <w:pPr>
        <w:pStyle w:val="BodyText"/>
        <w:spacing w:before="3"/>
        <w:ind w:left="360" w:right="361"/>
        <w:rPr>
          <w:b/>
          <w:bCs/>
        </w:rPr>
      </w:pPr>
      <w:r w:rsidRPr="00165F3D">
        <w:rPr>
          <w:b/>
          <w:bCs/>
        </w:rPr>
        <w:t>Hazing Prevention and Awareness</w:t>
      </w:r>
      <w:r w:rsidRPr="00165F3D">
        <w:rPr>
          <w:b/>
          <w:bCs/>
        </w:rPr>
        <w:br/>
      </w:r>
      <w:r w:rsidRPr="00165F3D">
        <w:t>Southeastern Community College prohibits hazing and provides education and awareness programming designed to prevent hazing before it occurs. Hazing prevention information is provided to students, faculty, and staff and includes information concerning the College's definition and prohibition of hazing, reporting procedures, investigation and disciplinary processes, and applicable laws. Prevention efforts may also include bystander intervention strategies, ethical leadership, information concerning the physical and psychological consequences of hazing, and positive strategies for building group cohesion without hazing.</w:t>
      </w:r>
    </w:p>
    <w:p w14:paraId="6DBF1B51" w14:textId="77777777" w:rsidR="00E77DFB" w:rsidRDefault="005C2C6A">
      <w:pPr>
        <w:pStyle w:val="Heading1"/>
        <w:spacing w:before="274"/>
      </w:pPr>
      <w:r>
        <w:t>New</w:t>
      </w:r>
      <w:r>
        <w:rPr>
          <w:spacing w:val="-4"/>
        </w:rPr>
        <w:t xml:space="preserve"> </w:t>
      </w:r>
      <w:r>
        <w:t>Employee</w:t>
      </w:r>
      <w:r>
        <w:rPr>
          <w:spacing w:val="-1"/>
        </w:rPr>
        <w:t xml:space="preserve"> </w:t>
      </w:r>
      <w:r>
        <w:rPr>
          <w:spacing w:val="-2"/>
        </w:rPr>
        <w:t>Orientation</w:t>
      </w:r>
    </w:p>
    <w:p w14:paraId="6DBF1B52" w14:textId="77777777" w:rsidR="00E77DFB" w:rsidRDefault="005C2C6A">
      <w:pPr>
        <w:pStyle w:val="BodyText"/>
        <w:spacing w:before="2"/>
        <w:ind w:left="360" w:right="361"/>
      </w:pPr>
      <w:r>
        <w:t xml:space="preserve">The Human Resources office provides information to all new employees regarding the Campus </w:t>
      </w:r>
      <w:proofErr w:type="spellStart"/>
      <w:r>
        <w:t>SaVE</w:t>
      </w:r>
      <w:proofErr w:type="spellEnd"/>
      <w:r>
        <w:rPr>
          <w:spacing w:val="-3"/>
        </w:rPr>
        <w:t xml:space="preserve"> </w:t>
      </w:r>
      <w:r>
        <w:t>Act.</w:t>
      </w:r>
      <w:r>
        <w:rPr>
          <w:spacing w:val="40"/>
        </w:rPr>
        <w:t xml:space="preserve"> </w:t>
      </w:r>
      <w:r>
        <w:t>Each</w:t>
      </w:r>
      <w:r>
        <w:rPr>
          <w:spacing w:val="-3"/>
        </w:rPr>
        <w:t xml:space="preserve"> </w:t>
      </w:r>
      <w:r>
        <w:t>employee</w:t>
      </w:r>
      <w:r>
        <w:rPr>
          <w:spacing w:val="-3"/>
        </w:rPr>
        <w:t xml:space="preserve"> </w:t>
      </w:r>
      <w:r>
        <w:t>receives</w:t>
      </w:r>
      <w:r>
        <w:rPr>
          <w:spacing w:val="-4"/>
        </w:rPr>
        <w:t xml:space="preserve"> </w:t>
      </w:r>
      <w:r>
        <w:t>online</w:t>
      </w:r>
      <w:r>
        <w:rPr>
          <w:spacing w:val="-3"/>
        </w:rPr>
        <w:t xml:space="preserve"> </w:t>
      </w:r>
      <w:r>
        <w:t>training</w:t>
      </w:r>
      <w:r>
        <w:rPr>
          <w:spacing w:val="-3"/>
        </w:rPr>
        <w:t xml:space="preserve"> </w:t>
      </w:r>
      <w:r>
        <w:t>to</w:t>
      </w:r>
      <w:r>
        <w:rPr>
          <w:spacing w:val="-3"/>
        </w:rPr>
        <w:t xml:space="preserve"> </w:t>
      </w:r>
      <w:r>
        <w:t>include</w:t>
      </w:r>
      <w:r>
        <w:rPr>
          <w:spacing w:val="-3"/>
        </w:rPr>
        <w:t xml:space="preserve"> </w:t>
      </w:r>
      <w:r>
        <w:t>the</w:t>
      </w:r>
      <w:r>
        <w:rPr>
          <w:spacing w:val="-3"/>
        </w:rPr>
        <w:t xml:space="preserve"> </w:t>
      </w:r>
      <w:r>
        <w:t>Clery</w:t>
      </w:r>
      <w:r>
        <w:rPr>
          <w:spacing w:val="-3"/>
        </w:rPr>
        <w:t xml:space="preserve"> </w:t>
      </w:r>
      <w:r>
        <w:t>Act;</w:t>
      </w:r>
      <w:r>
        <w:rPr>
          <w:spacing w:val="-3"/>
        </w:rPr>
        <w:t xml:space="preserve"> </w:t>
      </w:r>
      <w:r>
        <w:t>Campus</w:t>
      </w:r>
      <w:r>
        <w:rPr>
          <w:spacing w:val="-4"/>
        </w:rPr>
        <w:t xml:space="preserve"> </w:t>
      </w:r>
      <w:proofErr w:type="spellStart"/>
      <w:r>
        <w:t>SaVE</w:t>
      </w:r>
      <w:proofErr w:type="spellEnd"/>
      <w:r>
        <w:rPr>
          <w:spacing w:val="-3"/>
        </w:rPr>
        <w:t xml:space="preserve"> </w:t>
      </w:r>
      <w:r>
        <w:t>Act; and Anti-harassment, which includes information on dating violence, domestic violence, sexual assault, or stalking; discrimination and harassment; and sexual harassment.</w:t>
      </w:r>
      <w:r>
        <w:rPr>
          <w:spacing w:val="40"/>
        </w:rPr>
        <w:t xml:space="preserve"> </w:t>
      </w:r>
      <w:r>
        <w:t>A campus police officer also provides new employees with information concerning issues of safety and personal awareness while on and off campus.</w:t>
      </w:r>
    </w:p>
    <w:p w14:paraId="6DBF1B53" w14:textId="77777777" w:rsidR="00E77DFB" w:rsidRDefault="005C2C6A">
      <w:pPr>
        <w:pStyle w:val="Heading1"/>
        <w:spacing w:before="274"/>
      </w:pPr>
      <w:r>
        <w:t xml:space="preserve">Student </w:t>
      </w:r>
      <w:r>
        <w:rPr>
          <w:spacing w:val="-2"/>
        </w:rPr>
        <w:t>Orientation</w:t>
      </w:r>
    </w:p>
    <w:p w14:paraId="6DBF1B54" w14:textId="77777777" w:rsidR="00E77DFB" w:rsidRDefault="005C2C6A">
      <w:pPr>
        <w:pStyle w:val="BodyText"/>
        <w:spacing w:before="2"/>
        <w:ind w:left="360" w:right="370"/>
      </w:pPr>
      <w:r>
        <w:t>Curriculum students are required to take an ACA course, which is designed for student success. Information and strategies intended to prevent offenses, include dating violence, domestic violence, sexual assault, or stalking, are incorporated into the syllabus.</w:t>
      </w:r>
      <w:r>
        <w:rPr>
          <w:spacing w:val="80"/>
        </w:rPr>
        <w:t xml:space="preserve"> </w:t>
      </w:r>
      <w:r>
        <w:t>Information regarding</w:t>
      </w:r>
      <w:r>
        <w:rPr>
          <w:spacing w:val="40"/>
        </w:rPr>
        <w:t xml:space="preserve"> </w:t>
      </w:r>
      <w:r>
        <w:t>the</w:t>
      </w:r>
      <w:r>
        <w:rPr>
          <w:spacing w:val="-4"/>
        </w:rPr>
        <w:t xml:space="preserve"> </w:t>
      </w:r>
      <w:r>
        <w:t>prevention</w:t>
      </w:r>
      <w:r>
        <w:rPr>
          <w:spacing w:val="-4"/>
        </w:rPr>
        <w:t xml:space="preserve"> </w:t>
      </w:r>
      <w:r>
        <w:t>of</w:t>
      </w:r>
      <w:r>
        <w:rPr>
          <w:spacing w:val="-4"/>
        </w:rPr>
        <w:t xml:space="preserve"> </w:t>
      </w:r>
      <w:r>
        <w:t>sexual</w:t>
      </w:r>
      <w:r>
        <w:rPr>
          <w:spacing w:val="-4"/>
        </w:rPr>
        <w:t xml:space="preserve"> </w:t>
      </w:r>
      <w:r>
        <w:t>offenses,</w:t>
      </w:r>
      <w:r>
        <w:rPr>
          <w:spacing w:val="-4"/>
        </w:rPr>
        <w:t xml:space="preserve"> </w:t>
      </w:r>
      <w:r>
        <w:t>including</w:t>
      </w:r>
      <w:r>
        <w:rPr>
          <w:spacing w:val="-4"/>
        </w:rPr>
        <w:t xml:space="preserve"> </w:t>
      </w:r>
      <w:r>
        <w:t>dating</w:t>
      </w:r>
      <w:r>
        <w:rPr>
          <w:spacing w:val="-4"/>
        </w:rPr>
        <w:t xml:space="preserve"> </w:t>
      </w:r>
      <w:r>
        <w:t>violence,</w:t>
      </w:r>
      <w:r>
        <w:rPr>
          <w:spacing w:val="-4"/>
        </w:rPr>
        <w:t xml:space="preserve"> </w:t>
      </w:r>
      <w:r>
        <w:t>domestic</w:t>
      </w:r>
      <w:r>
        <w:rPr>
          <w:spacing w:val="-4"/>
        </w:rPr>
        <w:t xml:space="preserve"> </w:t>
      </w:r>
      <w:r>
        <w:t>violence,</w:t>
      </w:r>
      <w:r>
        <w:rPr>
          <w:spacing w:val="-4"/>
        </w:rPr>
        <w:t xml:space="preserve"> </w:t>
      </w:r>
      <w:r>
        <w:t>sexual</w:t>
      </w:r>
      <w:r>
        <w:rPr>
          <w:spacing w:val="-4"/>
        </w:rPr>
        <w:t xml:space="preserve"> </w:t>
      </w:r>
      <w:r>
        <w:t>assault,</w:t>
      </w:r>
      <w:r>
        <w:rPr>
          <w:spacing w:val="-4"/>
        </w:rPr>
        <w:t xml:space="preserve"> </w:t>
      </w:r>
      <w:r>
        <w:t>or stalking, is reviewed.</w:t>
      </w:r>
    </w:p>
    <w:p w14:paraId="6DBF1B55" w14:textId="77777777" w:rsidR="00E77DFB" w:rsidRDefault="00E77DFB">
      <w:pPr>
        <w:pStyle w:val="BodyText"/>
        <w:spacing w:before="2"/>
      </w:pPr>
    </w:p>
    <w:p w14:paraId="6DBF1B56" w14:textId="77777777" w:rsidR="00E77DFB" w:rsidRDefault="005C2C6A">
      <w:pPr>
        <w:pStyle w:val="BodyText"/>
        <w:spacing w:before="1" w:line="237" w:lineRule="auto"/>
        <w:ind w:left="360" w:right="361"/>
      </w:pPr>
      <w:r>
        <w:t>In</w:t>
      </w:r>
      <w:r>
        <w:rPr>
          <w:spacing w:val="-3"/>
        </w:rPr>
        <w:t xml:space="preserve"> </w:t>
      </w:r>
      <w:r>
        <w:t>addition,</w:t>
      </w:r>
      <w:r>
        <w:rPr>
          <w:spacing w:val="-3"/>
        </w:rPr>
        <w:t xml:space="preserve"> </w:t>
      </w:r>
      <w:r>
        <w:t>all</w:t>
      </w:r>
      <w:r>
        <w:rPr>
          <w:spacing w:val="-3"/>
        </w:rPr>
        <w:t xml:space="preserve"> </w:t>
      </w:r>
      <w:r>
        <w:t>new</w:t>
      </w:r>
      <w:r>
        <w:rPr>
          <w:spacing w:val="-4"/>
        </w:rPr>
        <w:t xml:space="preserve"> </w:t>
      </w:r>
      <w:r>
        <w:t>curriculum</w:t>
      </w:r>
      <w:r>
        <w:rPr>
          <w:spacing w:val="-3"/>
        </w:rPr>
        <w:t xml:space="preserve"> </w:t>
      </w:r>
      <w:r>
        <w:t>students</w:t>
      </w:r>
      <w:r>
        <w:rPr>
          <w:spacing w:val="-4"/>
        </w:rPr>
        <w:t xml:space="preserve"> </w:t>
      </w:r>
      <w:r>
        <w:t>are</w:t>
      </w:r>
      <w:r>
        <w:rPr>
          <w:spacing w:val="-3"/>
        </w:rPr>
        <w:t xml:space="preserve"> </w:t>
      </w:r>
      <w:r>
        <w:t>strongly</w:t>
      </w:r>
      <w:r>
        <w:rPr>
          <w:spacing w:val="-3"/>
        </w:rPr>
        <w:t xml:space="preserve"> </w:t>
      </w:r>
      <w:r>
        <w:t>encouraged</w:t>
      </w:r>
      <w:r>
        <w:rPr>
          <w:spacing w:val="-3"/>
        </w:rPr>
        <w:t xml:space="preserve"> </w:t>
      </w:r>
      <w:r>
        <w:t>to</w:t>
      </w:r>
      <w:r>
        <w:rPr>
          <w:spacing w:val="-3"/>
        </w:rPr>
        <w:t xml:space="preserve"> </w:t>
      </w:r>
      <w:r>
        <w:t>attend</w:t>
      </w:r>
      <w:r>
        <w:rPr>
          <w:spacing w:val="-3"/>
        </w:rPr>
        <w:t xml:space="preserve"> </w:t>
      </w:r>
      <w:r>
        <w:t>“Student</w:t>
      </w:r>
      <w:r>
        <w:rPr>
          <w:spacing w:val="-3"/>
        </w:rPr>
        <w:t xml:space="preserve"> </w:t>
      </w:r>
      <w:r>
        <w:t>Orientation” which also provides this information.</w:t>
      </w:r>
    </w:p>
    <w:p w14:paraId="6DBF1B57" w14:textId="77777777" w:rsidR="00E77DFB" w:rsidRDefault="00E77DFB">
      <w:pPr>
        <w:pStyle w:val="BodyText"/>
      </w:pPr>
    </w:p>
    <w:p w14:paraId="6DBF1B58" w14:textId="77777777" w:rsidR="00E77DFB" w:rsidRDefault="005C2C6A">
      <w:pPr>
        <w:pStyle w:val="BodyText"/>
        <w:ind w:left="360" w:right="361"/>
      </w:pPr>
      <w:r>
        <w:t xml:space="preserve">Non-curriculum students will be made aware of the SCC Policy 2.6 and 2.6.1 regarding the </w:t>
      </w:r>
      <w:r>
        <w:lastRenderedPageBreak/>
        <w:t>Campus</w:t>
      </w:r>
      <w:r>
        <w:rPr>
          <w:spacing w:val="-4"/>
        </w:rPr>
        <w:t xml:space="preserve"> </w:t>
      </w:r>
      <w:proofErr w:type="spellStart"/>
      <w:r>
        <w:t>SaVE</w:t>
      </w:r>
      <w:proofErr w:type="spellEnd"/>
      <w:r>
        <w:rPr>
          <w:spacing w:val="-3"/>
        </w:rPr>
        <w:t xml:space="preserve"> </w:t>
      </w:r>
      <w:r>
        <w:t>Act:</w:t>
      </w:r>
      <w:r>
        <w:rPr>
          <w:spacing w:val="-3"/>
        </w:rPr>
        <w:t xml:space="preserve"> </w:t>
      </w:r>
      <w:r>
        <w:t>Dating</w:t>
      </w:r>
      <w:r>
        <w:rPr>
          <w:spacing w:val="-3"/>
        </w:rPr>
        <w:t xml:space="preserve"> </w:t>
      </w:r>
      <w:r>
        <w:t>Violence,</w:t>
      </w:r>
      <w:r>
        <w:rPr>
          <w:spacing w:val="-3"/>
        </w:rPr>
        <w:t xml:space="preserve"> </w:t>
      </w:r>
      <w:r>
        <w:t>Domestic</w:t>
      </w:r>
      <w:r>
        <w:rPr>
          <w:spacing w:val="-3"/>
        </w:rPr>
        <w:t xml:space="preserve"> </w:t>
      </w:r>
      <w:r>
        <w:t>Violence,</w:t>
      </w:r>
      <w:r>
        <w:rPr>
          <w:spacing w:val="-3"/>
        </w:rPr>
        <w:t xml:space="preserve"> </w:t>
      </w:r>
      <w:r>
        <w:t>Sexual</w:t>
      </w:r>
      <w:r>
        <w:rPr>
          <w:spacing w:val="-3"/>
        </w:rPr>
        <w:t xml:space="preserve"> </w:t>
      </w:r>
      <w:r>
        <w:t>Assault,</w:t>
      </w:r>
      <w:r>
        <w:rPr>
          <w:spacing w:val="-3"/>
        </w:rPr>
        <w:t xml:space="preserve"> </w:t>
      </w:r>
      <w:r>
        <w:t>and</w:t>
      </w:r>
      <w:r>
        <w:rPr>
          <w:spacing w:val="-3"/>
        </w:rPr>
        <w:t xml:space="preserve"> </w:t>
      </w:r>
      <w:r>
        <w:t>Stalking</w:t>
      </w:r>
      <w:r>
        <w:rPr>
          <w:spacing w:val="-3"/>
        </w:rPr>
        <w:t xml:space="preserve"> </w:t>
      </w:r>
      <w:r>
        <w:t>at</w:t>
      </w:r>
      <w:r>
        <w:rPr>
          <w:spacing w:val="-3"/>
        </w:rPr>
        <w:t xml:space="preserve"> </w:t>
      </w:r>
      <w:r>
        <w:t>the beginning of each new class during registration.</w:t>
      </w:r>
    </w:p>
    <w:p w14:paraId="6DBF1B59" w14:textId="77777777" w:rsidR="00E77DFB" w:rsidRDefault="00E77DFB">
      <w:pPr>
        <w:pStyle w:val="BodyText"/>
      </w:pPr>
    </w:p>
    <w:p w14:paraId="6DBF1B5A" w14:textId="77777777" w:rsidR="00E77DFB" w:rsidRDefault="005C2C6A">
      <w:pPr>
        <w:pStyle w:val="Heading1"/>
        <w:spacing w:before="1"/>
      </w:pPr>
      <w:r>
        <w:t>Campus</w:t>
      </w:r>
      <w:r>
        <w:rPr>
          <w:spacing w:val="-6"/>
        </w:rPr>
        <w:t xml:space="preserve"> </w:t>
      </w:r>
      <w:r>
        <w:rPr>
          <w:spacing w:val="-2"/>
        </w:rPr>
        <w:t>Awareness</w:t>
      </w:r>
    </w:p>
    <w:p w14:paraId="6DBF1B5C" w14:textId="77777777" w:rsidR="00E77DFB" w:rsidRDefault="005C2C6A">
      <w:pPr>
        <w:pStyle w:val="BodyText"/>
        <w:spacing w:before="68"/>
        <w:ind w:left="360" w:right="488"/>
      </w:pPr>
      <w:proofErr w:type="gramStart"/>
      <w:r>
        <w:t>In an effort to</w:t>
      </w:r>
      <w:proofErr w:type="gramEnd"/>
      <w:r>
        <w:t xml:space="preserve"> promote ongoing awareness on campus safety, on occasion, SCC conducts informational</w:t>
      </w:r>
      <w:r>
        <w:rPr>
          <w:spacing w:val="-3"/>
        </w:rPr>
        <w:t xml:space="preserve"> </w:t>
      </w:r>
      <w:r>
        <w:t>sessions</w:t>
      </w:r>
      <w:r>
        <w:rPr>
          <w:spacing w:val="-4"/>
        </w:rPr>
        <w:t xml:space="preserve"> </w:t>
      </w:r>
      <w:r>
        <w:t>on</w:t>
      </w:r>
      <w:r>
        <w:rPr>
          <w:spacing w:val="-3"/>
        </w:rPr>
        <w:t xml:space="preserve"> </w:t>
      </w:r>
      <w:r>
        <w:t>a</w:t>
      </w:r>
      <w:r>
        <w:rPr>
          <w:spacing w:val="-3"/>
        </w:rPr>
        <w:t xml:space="preserve"> </w:t>
      </w:r>
      <w:r>
        <w:t>wide</w:t>
      </w:r>
      <w:r>
        <w:rPr>
          <w:spacing w:val="-3"/>
        </w:rPr>
        <w:t xml:space="preserve"> </w:t>
      </w:r>
      <w:r>
        <w:t>variety</w:t>
      </w:r>
      <w:r>
        <w:rPr>
          <w:spacing w:val="-3"/>
        </w:rPr>
        <w:t xml:space="preserve"> </w:t>
      </w:r>
      <w:r>
        <w:t>of</w:t>
      </w:r>
      <w:r>
        <w:rPr>
          <w:spacing w:val="-3"/>
        </w:rPr>
        <w:t xml:space="preserve"> </w:t>
      </w:r>
      <w:r>
        <w:t>subjects</w:t>
      </w:r>
      <w:r>
        <w:rPr>
          <w:spacing w:val="-4"/>
        </w:rPr>
        <w:t xml:space="preserve"> </w:t>
      </w:r>
      <w:r>
        <w:t>related</w:t>
      </w:r>
      <w:r>
        <w:rPr>
          <w:spacing w:val="-3"/>
        </w:rPr>
        <w:t xml:space="preserve"> </w:t>
      </w:r>
      <w:r>
        <w:t>to</w:t>
      </w:r>
      <w:r>
        <w:rPr>
          <w:spacing w:val="-3"/>
        </w:rPr>
        <w:t xml:space="preserve"> </w:t>
      </w:r>
      <w:r>
        <w:t>the</w:t>
      </w:r>
      <w:r>
        <w:rPr>
          <w:spacing w:val="-3"/>
        </w:rPr>
        <w:t xml:space="preserve"> </w:t>
      </w:r>
      <w:r>
        <w:t>health,</w:t>
      </w:r>
      <w:r>
        <w:rPr>
          <w:spacing w:val="-3"/>
        </w:rPr>
        <w:t xml:space="preserve"> </w:t>
      </w:r>
      <w:r>
        <w:t>safety,</w:t>
      </w:r>
      <w:r>
        <w:rPr>
          <w:spacing w:val="-3"/>
        </w:rPr>
        <w:t xml:space="preserve"> </w:t>
      </w:r>
      <w:r>
        <w:t>and</w:t>
      </w:r>
      <w:r>
        <w:rPr>
          <w:spacing w:val="-3"/>
        </w:rPr>
        <w:t xml:space="preserve"> </w:t>
      </w:r>
      <w:r>
        <w:t>well-being of employees and students.</w:t>
      </w:r>
    </w:p>
    <w:p w14:paraId="6DBF1B5D" w14:textId="77777777" w:rsidR="00E77DFB" w:rsidRDefault="00E77DFB">
      <w:pPr>
        <w:pStyle w:val="BodyText"/>
      </w:pPr>
    </w:p>
    <w:p w14:paraId="6DBF1B5E" w14:textId="77777777" w:rsidR="00E77DFB" w:rsidRDefault="005C2C6A">
      <w:pPr>
        <w:pStyle w:val="Heading1"/>
        <w:spacing w:before="1" w:line="275" w:lineRule="exact"/>
      </w:pPr>
      <w:r>
        <w:t>Crime</w:t>
      </w:r>
      <w:r>
        <w:rPr>
          <w:spacing w:val="-4"/>
        </w:rPr>
        <w:t xml:space="preserve"> </w:t>
      </w:r>
      <w:r>
        <w:t>Bulletins</w:t>
      </w:r>
      <w:r>
        <w:rPr>
          <w:spacing w:val="-4"/>
        </w:rPr>
        <w:t xml:space="preserve"> </w:t>
      </w:r>
      <w:r>
        <w:t>and</w:t>
      </w:r>
      <w:r>
        <w:rPr>
          <w:spacing w:val="-4"/>
        </w:rPr>
        <w:t xml:space="preserve"> </w:t>
      </w:r>
      <w:r>
        <w:rPr>
          <w:spacing w:val="-2"/>
        </w:rPr>
        <w:t>Alerts</w:t>
      </w:r>
    </w:p>
    <w:p w14:paraId="6DBF1B5F" w14:textId="77777777" w:rsidR="00E77DFB" w:rsidRDefault="005C2C6A">
      <w:pPr>
        <w:pStyle w:val="BodyText"/>
        <w:ind w:left="360" w:right="361"/>
      </w:pPr>
      <w:r>
        <w:t>SCC</w:t>
      </w:r>
      <w:r>
        <w:rPr>
          <w:spacing w:val="-3"/>
        </w:rPr>
        <w:t xml:space="preserve"> </w:t>
      </w:r>
      <w:r>
        <w:t>informs</w:t>
      </w:r>
      <w:r>
        <w:rPr>
          <w:spacing w:val="-4"/>
        </w:rPr>
        <w:t xml:space="preserve"> </w:t>
      </w:r>
      <w:r>
        <w:t>campus</w:t>
      </w:r>
      <w:r>
        <w:rPr>
          <w:spacing w:val="-4"/>
        </w:rPr>
        <w:t xml:space="preserve"> </w:t>
      </w:r>
      <w:r>
        <w:t>employees</w:t>
      </w:r>
      <w:r>
        <w:rPr>
          <w:spacing w:val="-4"/>
        </w:rPr>
        <w:t xml:space="preserve"> </w:t>
      </w:r>
      <w:r>
        <w:t>and</w:t>
      </w:r>
      <w:r>
        <w:rPr>
          <w:spacing w:val="-3"/>
        </w:rPr>
        <w:t xml:space="preserve"> </w:t>
      </w:r>
      <w:r>
        <w:t>students</w:t>
      </w:r>
      <w:r>
        <w:rPr>
          <w:spacing w:val="-4"/>
        </w:rPr>
        <w:t xml:space="preserve"> </w:t>
      </w:r>
      <w:r>
        <w:t>of</w:t>
      </w:r>
      <w:r>
        <w:rPr>
          <w:spacing w:val="-3"/>
        </w:rPr>
        <w:t xml:space="preserve"> </w:t>
      </w:r>
      <w:r>
        <w:t>incidents</w:t>
      </w:r>
      <w:r>
        <w:rPr>
          <w:spacing w:val="-4"/>
        </w:rPr>
        <w:t xml:space="preserve"> </w:t>
      </w:r>
      <w:r>
        <w:t>of</w:t>
      </w:r>
      <w:r>
        <w:rPr>
          <w:spacing w:val="-3"/>
        </w:rPr>
        <w:t xml:space="preserve"> </w:t>
      </w:r>
      <w:r>
        <w:t>crime</w:t>
      </w:r>
      <w:r>
        <w:rPr>
          <w:spacing w:val="-3"/>
        </w:rPr>
        <w:t xml:space="preserve"> </w:t>
      </w:r>
      <w:r>
        <w:t>that</w:t>
      </w:r>
      <w:r>
        <w:rPr>
          <w:spacing w:val="-3"/>
        </w:rPr>
        <w:t xml:space="preserve"> </w:t>
      </w:r>
      <w:r>
        <w:t>occurred</w:t>
      </w:r>
      <w:r>
        <w:rPr>
          <w:spacing w:val="-3"/>
        </w:rPr>
        <w:t xml:space="preserve"> </w:t>
      </w:r>
      <w:r>
        <w:t>on</w:t>
      </w:r>
      <w:r>
        <w:rPr>
          <w:spacing w:val="-3"/>
        </w:rPr>
        <w:t xml:space="preserve"> </w:t>
      </w:r>
      <w:r>
        <w:t>campus</w:t>
      </w:r>
      <w:r>
        <w:rPr>
          <w:spacing w:val="-4"/>
        </w:rPr>
        <w:t xml:space="preserve"> </w:t>
      </w:r>
      <w:r>
        <w:t>each month.</w:t>
      </w:r>
      <w:r>
        <w:rPr>
          <w:spacing w:val="40"/>
        </w:rPr>
        <w:t xml:space="preserve"> </w:t>
      </w:r>
      <w:r>
        <w:t>Bulletins and alerts are also posted on our website, not only to inform employees and students of imminent threats, but also to provide general reminders about measures that can be taken to enhance personal and property security.</w:t>
      </w:r>
    </w:p>
    <w:p w14:paraId="6DBF1B60" w14:textId="77777777" w:rsidR="00E77DFB" w:rsidRDefault="00E77DFB">
      <w:pPr>
        <w:pStyle w:val="BodyText"/>
        <w:spacing w:before="1"/>
      </w:pPr>
    </w:p>
    <w:p w14:paraId="6DBF1B61" w14:textId="77777777" w:rsidR="00E77DFB" w:rsidRDefault="005C2C6A">
      <w:pPr>
        <w:pStyle w:val="Heading1"/>
        <w:spacing w:line="275" w:lineRule="exact"/>
      </w:pPr>
      <w:r>
        <w:t>Bulletin</w:t>
      </w:r>
      <w:r>
        <w:rPr>
          <w:spacing w:val="-8"/>
        </w:rPr>
        <w:t xml:space="preserve"> </w:t>
      </w:r>
      <w:r>
        <w:rPr>
          <w:spacing w:val="-2"/>
        </w:rPr>
        <w:t>Board</w:t>
      </w:r>
    </w:p>
    <w:p w14:paraId="6DBF1B62" w14:textId="77777777" w:rsidR="00E77DFB" w:rsidRDefault="005C2C6A">
      <w:pPr>
        <w:pStyle w:val="BodyText"/>
        <w:ind w:left="360" w:right="422"/>
      </w:pPr>
      <w:r>
        <w:t>Occasionally,</w:t>
      </w:r>
      <w:r>
        <w:rPr>
          <w:spacing w:val="-3"/>
        </w:rPr>
        <w:t xml:space="preserve"> </w:t>
      </w:r>
      <w:r>
        <w:t>information</w:t>
      </w:r>
      <w:r>
        <w:rPr>
          <w:spacing w:val="-3"/>
        </w:rPr>
        <w:t xml:space="preserve"> </w:t>
      </w:r>
      <w:r>
        <w:t>is</w:t>
      </w:r>
      <w:r>
        <w:rPr>
          <w:spacing w:val="-4"/>
        </w:rPr>
        <w:t xml:space="preserve"> </w:t>
      </w:r>
      <w:r>
        <w:t>posted</w:t>
      </w:r>
      <w:r>
        <w:rPr>
          <w:spacing w:val="-3"/>
        </w:rPr>
        <w:t xml:space="preserve"> </w:t>
      </w:r>
      <w:r>
        <w:t>on</w:t>
      </w:r>
      <w:r>
        <w:rPr>
          <w:spacing w:val="-3"/>
        </w:rPr>
        <w:t xml:space="preserve"> </w:t>
      </w:r>
      <w:r>
        <w:t>the</w:t>
      </w:r>
      <w:r>
        <w:rPr>
          <w:spacing w:val="-3"/>
        </w:rPr>
        <w:t xml:space="preserve"> </w:t>
      </w:r>
      <w:r>
        <w:t>electronic</w:t>
      </w:r>
      <w:r>
        <w:rPr>
          <w:spacing w:val="-3"/>
        </w:rPr>
        <w:t xml:space="preserve"> </w:t>
      </w:r>
      <w:r>
        <w:t>SCC</w:t>
      </w:r>
      <w:r>
        <w:rPr>
          <w:spacing w:val="-3"/>
        </w:rPr>
        <w:t xml:space="preserve"> </w:t>
      </w:r>
      <w:r>
        <w:t>Bulletin</w:t>
      </w:r>
      <w:r>
        <w:rPr>
          <w:spacing w:val="-3"/>
        </w:rPr>
        <w:t xml:space="preserve"> </w:t>
      </w:r>
      <w:r>
        <w:t>Board</w:t>
      </w:r>
      <w:r>
        <w:rPr>
          <w:spacing w:val="-3"/>
        </w:rPr>
        <w:t xml:space="preserve"> </w:t>
      </w:r>
      <w:r>
        <w:t>and</w:t>
      </w:r>
      <w:r>
        <w:rPr>
          <w:spacing w:val="-3"/>
        </w:rPr>
        <w:t xml:space="preserve"> </w:t>
      </w:r>
      <w:r>
        <w:t>student</w:t>
      </w:r>
      <w:r>
        <w:rPr>
          <w:spacing w:val="-3"/>
        </w:rPr>
        <w:t xml:space="preserve"> </w:t>
      </w:r>
      <w:r>
        <w:t>emails</w:t>
      </w:r>
      <w:r>
        <w:rPr>
          <w:spacing w:val="-4"/>
        </w:rPr>
        <w:t xml:space="preserve"> </w:t>
      </w:r>
      <w:r>
        <w:t>to provide information on crime prevention and safety issues related to employees and students both on and off campus.</w:t>
      </w:r>
    </w:p>
    <w:p w14:paraId="6DBF1B63" w14:textId="77777777" w:rsidR="00E77DFB" w:rsidRDefault="00E77DFB">
      <w:pPr>
        <w:pStyle w:val="BodyText"/>
        <w:spacing w:before="27"/>
      </w:pPr>
    </w:p>
    <w:p w14:paraId="6DBF1B64" w14:textId="77777777" w:rsidR="00E77DFB" w:rsidRDefault="005C2C6A">
      <w:pPr>
        <w:pStyle w:val="BodyText"/>
        <w:spacing w:before="1" w:line="244" w:lineRule="auto"/>
        <w:ind w:left="370" w:right="357" w:hanging="11"/>
        <w:jc w:val="both"/>
      </w:pPr>
      <w:r>
        <w:t>Faculty,</w:t>
      </w:r>
      <w:r>
        <w:rPr>
          <w:spacing w:val="-1"/>
        </w:rPr>
        <w:t xml:space="preserve"> </w:t>
      </w:r>
      <w:r>
        <w:t>staff,</w:t>
      </w:r>
      <w:r>
        <w:rPr>
          <w:spacing w:val="-1"/>
        </w:rPr>
        <w:t xml:space="preserve"> </w:t>
      </w:r>
      <w:r>
        <w:t>and</w:t>
      </w:r>
      <w:r>
        <w:rPr>
          <w:spacing w:val="-1"/>
        </w:rPr>
        <w:t xml:space="preserve"> </w:t>
      </w:r>
      <w:r>
        <w:t>students</w:t>
      </w:r>
      <w:r>
        <w:rPr>
          <w:spacing w:val="-1"/>
        </w:rPr>
        <w:t xml:space="preserve"> </w:t>
      </w:r>
      <w:r>
        <w:t>must</w:t>
      </w:r>
      <w:r>
        <w:rPr>
          <w:spacing w:val="-1"/>
        </w:rPr>
        <w:t xml:space="preserve"> </w:t>
      </w:r>
      <w:r>
        <w:t>recognize</w:t>
      </w:r>
      <w:r>
        <w:rPr>
          <w:spacing w:val="-1"/>
        </w:rPr>
        <w:t xml:space="preserve"> </w:t>
      </w:r>
      <w:r>
        <w:t>that</w:t>
      </w:r>
      <w:r>
        <w:rPr>
          <w:spacing w:val="-1"/>
        </w:rPr>
        <w:t xml:space="preserve"> </w:t>
      </w:r>
      <w:r>
        <w:t>they</w:t>
      </w:r>
      <w:r>
        <w:rPr>
          <w:spacing w:val="-1"/>
        </w:rPr>
        <w:t xml:space="preserve"> </w:t>
      </w:r>
      <w:r>
        <w:t>should</w:t>
      </w:r>
      <w:r>
        <w:rPr>
          <w:spacing w:val="-1"/>
        </w:rPr>
        <w:t xml:space="preserve"> </w:t>
      </w:r>
      <w:r>
        <w:t>take</w:t>
      </w:r>
      <w:r>
        <w:rPr>
          <w:spacing w:val="-1"/>
        </w:rPr>
        <w:t xml:space="preserve"> </w:t>
      </w:r>
      <w:r>
        <w:t>individual</w:t>
      </w:r>
      <w:r>
        <w:rPr>
          <w:spacing w:val="-1"/>
        </w:rPr>
        <w:t xml:space="preserve"> </w:t>
      </w:r>
      <w:r>
        <w:t>precautions</w:t>
      </w:r>
      <w:r>
        <w:rPr>
          <w:spacing w:val="-1"/>
        </w:rPr>
        <w:t xml:space="preserve"> </w:t>
      </w:r>
      <w:r>
        <w:t>to</w:t>
      </w:r>
      <w:r>
        <w:rPr>
          <w:spacing w:val="-1"/>
        </w:rPr>
        <w:t xml:space="preserve"> </w:t>
      </w:r>
      <w:r>
        <w:t>protect themselves</w:t>
      </w:r>
      <w:r>
        <w:rPr>
          <w:spacing w:val="-10"/>
        </w:rPr>
        <w:t xml:space="preserve"> </w:t>
      </w:r>
      <w:r>
        <w:t>from</w:t>
      </w:r>
      <w:r>
        <w:rPr>
          <w:spacing w:val="-10"/>
        </w:rPr>
        <w:t xml:space="preserve"> </w:t>
      </w:r>
      <w:r>
        <w:t>becoming</w:t>
      </w:r>
      <w:r>
        <w:rPr>
          <w:spacing w:val="-10"/>
        </w:rPr>
        <w:t xml:space="preserve"> </w:t>
      </w:r>
      <w:r>
        <w:t>victims</w:t>
      </w:r>
      <w:r>
        <w:rPr>
          <w:spacing w:val="-10"/>
        </w:rPr>
        <w:t xml:space="preserve"> </w:t>
      </w:r>
      <w:r>
        <w:t>of</w:t>
      </w:r>
      <w:r>
        <w:rPr>
          <w:spacing w:val="-10"/>
        </w:rPr>
        <w:t xml:space="preserve"> </w:t>
      </w:r>
      <w:r>
        <w:t>a</w:t>
      </w:r>
      <w:r>
        <w:rPr>
          <w:spacing w:val="-10"/>
        </w:rPr>
        <w:t xml:space="preserve"> </w:t>
      </w:r>
      <w:r>
        <w:t>crime.</w:t>
      </w:r>
      <w:r>
        <w:rPr>
          <w:spacing w:val="-10"/>
        </w:rPr>
        <w:t xml:space="preserve"> </w:t>
      </w:r>
      <w:r>
        <w:t>Working</w:t>
      </w:r>
      <w:r>
        <w:rPr>
          <w:spacing w:val="-10"/>
        </w:rPr>
        <w:t xml:space="preserve"> </w:t>
      </w:r>
      <w:r>
        <w:t>together</w:t>
      </w:r>
      <w:r>
        <w:rPr>
          <w:spacing w:val="-10"/>
        </w:rPr>
        <w:t xml:space="preserve"> </w:t>
      </w:r>
      <w:r>
        <w:t>as</w:t>
      </w:r>
      <w:r>
        <w:rPr>
          <w:spacing w:val="-10"/>
        </w:rPr>
        <w:t xml:space="preserve"> </w:t>
      </w:r>
      <w:r>
        <w:t>a</w:t>
      </w:r>
      <w:r>
        <w:rPr>
          <w:spacing w:val="-10"/>
        </w:rPr>
        <w:t xml:space="preserve"> </w:t>
      </w:r>
      <w:r>
        <w:t>campus</w:t>
      </w:r>
      <w:r>
        <w:rPr>
          <w:spacing w:val="-10"/>
        </w:rPr>
        <w:t xml:space="preserve"> </w:t>
      </w:r>
      <w:r>
        <w:t>community</w:t>
      </w:r>
      <w:r>
        <w:rPr>
          <w:spacing w:val="-10"/>
        </w:rPr>
        <w:t xml:space="preserve"> </w:t>
      </w:r>
      <w:r>
        <w:t>in</w:t>
      </w:r>
      <w:r>
        <w:rPr>
          <w:spacing w:val="-10"/>
        </w:rPr>
        <w:t xml:space="preserve"> </w:t>
      </w:r>
      <w:r>
        <w:t>crime prevention programs is essential in the successful development of a safe campus environment.</w:t>
      </w:r>
    </w:p>
    <w:p w14:paraId="6DBF1B65" w14:textId="77777777" w:rsidR="00E77DFB" w:rsidRDefault="00E77DFB">
      <w:pPr>
        <w:pStyle w:val="BodyText"/>
        <w:spacing w:before="21"/>
      </w:pPr>
    </w:p>
    <w:p w14:paraId="6DBF1B66" w14:textId="77777777" w:rsidR="00E77DFB" w:rsidRDefault="005C2C6A">
      <w:pPr>
        <w:pStyle w:val="Heading1"/>
        <w:spacing w:before="1"/>
      </w:pPr>
      <w:r>
        <w:t>Campus</w:t>
      </w:r>
      <w:r>
        <w:rPr>
          <w:spacing w:val="-6"/>
        </w:rPr>
        <w:t xml:space="preserve"> </w:t>
      </w:r>
      <w:r>
        <w:t>Sex</w:t>
      </w:r>
      <w:r>
        <w:rPr>
          <w:spacing w:val="-5"/>
        </w:rPr>
        <w:t xml:space="preserve"> </w:t>
      </w:r>
      <w:r>
        <w:t>Crimes</w:t>
      </w:r>
      <w:r>
        <w:rPr>
          <w:spacing w:val="-6"/>
        </w:rPr>
        <w:t xml:space="preserve"> </w:t>
      </w:r>
      <w:r>
        <w:t>Prevention</w:t>
      </w:r>
      <w:r>
        <w:rPr>
          <w:spacing w:val="-5"/>
        </w:rPr>
        <w:t xml:space="preserve"> Act</w:t>
      </w:r>
    </w:p>
    <w:p w14:paraId="6DBF1B67" w14:textId="77777777" w:rsidR="00E77DFB" w:rsidRDefault="005C2C6A">
      <w:pPr>
        <w:spacing w:before="21"/>
        <w:ind w:left="360"/>
        <w:rPr>
          <w:b/>
          <w:sz w:val="24"/>
        </w:rPr>
      </w:pPr>
      <w:r>
        <w:rPr>
          <w:b/>
          <w:sz w:val="24"/>
        </w:rPr>
        <w:t>Obtaining</w:t>
      </w:r>
      <w:r>
        <w:rPr>
          <w:b/>
          <w:spacing w:val="-5"/>
          <w:sz w:val="24"/>
        </w:rPr>
        <w:t xml:space="preserve"> </w:t>
      </w:r>
      <w:r>
        <w:rPr>
          <w:b/>
          <w:sz w:val="24"/>
        </w:rPr>
        <w:t>Information</w:t>
      </w:r>
      <w:r>
        <w:rPr>
          <w:b/>
          <w:spacing w:val="-5"/>
          <w:sz w:val="24"/>
        </w:rPr>
        <w:t xml:space="preserve"> </w:t>
      </w:r>
      <w:r>
        <w:rPr>
          <w:b/>
          <w:sz w:val="24"/>
        </w:rPr>
        <w:t>on</w:t>
      </w:r>
      <w:r>
        <w:rPr>
          <w:b/>
          <w:spacing w:val="-4"/>
          <w:sz w:val="24"/>
        </w:rPr>
        <w:t xml:space="preserve"> </w:t>
      </w:r>
      <w:r>
        <w:rPr>
          <w:b/>
          <w:sz w:val="24"/>
        </w:rPr>
        <w:t>Registered</w:t>
      </w:r>
      <w:r>
        <w:rPr>
          <w:b/>
          <w:spacing w:val="-5"/>
          <w:sz w:val="24"/>
        </w:rPr>
        <w:t xml:space="preserve"> </w:t>
      </w:r>
      <w:r>
        <w:rPr>
          <w:b/>
          <w:sz w:val="24"/>
        </w:rPr>
        <w:t>Sex</w:t>
      </w:r>
      <w:r>
        <w:rPr>
          <w:b/>
          <w:spacing w:val="-4"/>
          <w:sz w:val="24"/>
        </w:rPr>
        <w:t xml:space="preserve"> </w:t>
      </w:r>
      <w:r>
        <w:rPr>
          <w:b/>
          <w:spacing w:val="-2"/>
          <w:sz w:val="24"/>
        </w:rPr>
        <w:t>Offenders</w:t>
      </w:r>
    </w:p>
    <w:p w14:paraId="6DBF1B68" w14:textId="77777777" w:rsidR="00E77DFB" w:rsidRDefault="005C2C6A">
      <w:pPr>
        <w:pStyle w:val="BodyText"/>
        <w:spacing w:before="22" w:line="259" w:lineRule="auto"/>
        <w:ind w:left="360" w:right="361"/>
      </w:pPr>
      <w:r>
        <w:t>In</w:t>
      </w:r>
      <w:r>
        <w:rPr>
          <w:spacing w:val="-3"/>
        </w:rPr>
        <w:t xml:space="preserve"> </w:t>
      </w:r>
      <w:r>
        <w:t>accordance</w:t>
      </w:r>
      <w:r>
        <w:rPr>
          <w:spacing w:val="-3"/>
        </w:rPr>
        <w:t xml:space="preserve"> </w:t>
      </w:r>
      <w:r>
        <w:t>with</w:t>
      </w:r>
      <w:r>
        <w:rPr>
          <w:spacing w:val="-4"/>
        </w:rPr>
        <w:t xml:space="preserve"> </w:t>
      </w:r>
      <w:r>
        <w:t>the</w:t>
      </w:r>
      <w:r>
        <w:rPr>
          <w:spacing w:val="-3"/>
        </w:rPr>
        <w:t xml:space="preserve"> </w:t>
      </w:r>
      <w:r>
        <w:t>“Campus</w:t>
      </w:r>
      <w:r>
        <w:rPr>
          <w:spacing w:val="-4"/>
        </w:rPr>
        <w:t xml:space="preserve"> </w:t>
      </w:r>
      <w:r>
        <w:t>Sex</w:t>
      </w:r>
      <w:r>
        <w:rPr>
          <w:spacing w:val="-3"/>
        </w:rPr>
        <w:t xml:space="preserve"> </w:t>
      </w:r>
      <w:r>
        <w:t>Crimes</w:t>
      </w:r>
      <w:r>
        <w:rPr>
          <w:spacing w:val="-4"/>
        </w:rPr>
        <w:t xml:space="preserve"> </w:t>
      </w:r>
      <w:r>
        <w:t>Prevention</w:t>
      </w:r>
      <w:r>
        <w:rPr>
          <w:spacing w:val="-3"/>
        </w:rPr>
        <w:t xml:space="preserve"> </w:t>
      </w:r>
      <w:r>
        <w:t>Act</w:t>
      </w:r>
      <w:r>
        <w:rPr>
          <w:spacing w:val="-3"/>
        </w:rPr>
        <w:t xml:space="preserve"> </w:t>
      </w:r>
      <w:r>
        <w:t>“(CSCPA)</w:t>
      </w:r>
      <w:r>
        <w:rPr>
          <w:spacing w:val="-3"/>
        </w:rPr>
        <w:t xml:space="preserve"> </w:t>
      </w:r>
      <w:r>
        <w:t>of</w:t>
      </w:r>
      <w:r>
        <w:rPr>
          <w:spacing w:val="-3"/>
        </w:rPr>
        <w:t xml:space="preserve"> </w:t>
      </w:r>
      <w:r>
        <w:t>2000,</w:t>
      </w:r>
      <w:r>
        <w:rPr>
          <w:spacing w:val="-3"/>
        </w:rPr>
        <w:t xml:space="preserve"> </w:t>
      </w:r>
      <w:r>
        <w:t>which</w:t>
      </w:r>
      <w:r>
        <w:rPr>
          <w:spacing w:val="-3"/>
        </w:rPr>
        <w:t xml:space="preserve"> </w:t>
      </w:r>
      <w:r>
        <w:t>amends the Jacob Wetterling Crimes Against Children and Sexually Violent Offender Registration Act and the Jeanne Clery Act, Southeastern Community College is providing a link to the North Carolina Sex Offender and Public Protection Registry.</w:t>
      </w:r>
    </w:p>
    <w:p w14:paraId="6DBF1B69" w14:textId="77777777" w:rsidR="00E77DFB" w:rsidRDefault="00E77DFB">
      <w:pPr>
        <w:pStyle w:val="BodyText"/>
        <w:spacing w:before="19"/>
      </w:pPr>
    </w:p>
    <w:p w14:paraId="6DBF1B6A" w14:textId="77777777" w:rsidR="00E77DFB" w:rsidRDefault="005C2C6A">
      <w:pPr>
        <w:pStyle w:val="BodyText"/>
        <w:spacing w:before="1" w:line="259" w:lineRule="auto"/>
        <w:ind w:left="360" w:right="361"/>
      </w:pPr>
      <w:r>
        <w:t>This act requires institutions of higher education to issue a statement advising the campus community where law enforcement information provided by a State concerning registered sex offenders</w:t>
      </w:r>
      <w:r>
        <w:rPr>
          <w:spacing w:val="-4"/>
        </w:rPr>
        <w:t xml:space="preserve"> </w:t>
      </w:r>
      <w:r>
        <w:t>may</w:t>
      </w:r>
      <w:r>
        <w:rPr>
          <w:spacing w:val="-3"/>
        </w:rPr>
        <w:t xml:space="preserve"> </w:t>
      </w:r>
      <w:r>
        <w:t>be</w:t>
      </w:r>
      <w:r>
        <w:rPr>
          <w:spacing w:val="-3"/>
        </w:rPr>
        <w:t xml:space="preserve"> </w:t>
      </w:r>
      <w:r>
        <w:t>obtained.</w:t>
      </w:r>
      <w:r>
        <w:rPr>
          <w:spacing w:val="-3"/>
        </w:rPr>
        <w:t xml:space="preserve"> </w:t>
      </w:r>
      <w:r>
        <w:t>It</w:t>
      </w:r>
      <w:r>
        <w:rPr>
          <w:spacing w:val="-3"/>
        </w:rPr>
        <w:t xml:space="preserve"> </w:t>
      </w:r>
      <w:r>
        <w:t>also</w:t>
      </w:r>
      <w:r>
        <w:rPr>
          <w:spacing w:val="-3"/>
        </w:rPr>
        <w:t xml:space="preserve"> </w:t>
      </w:r>
      <w:r>
        <w:t>requires</w:t>
      </w:r>
      <w:r>
        <w:rPr>
          <w:spacing w:val="-4"/>
        </w:rPr>
        <w:t xml:space="preserve"> </w:t>
      </w:r>
      <w:r>
        <w:t>sex</w:t>
      </w:r>
      <w:r>
        <w:rPr>
          <w:spacing w:val="-3"/>
        </w:rPr>
        <w:t xml:space="preserve"> </w:t>
      </w:r>
      <w:r>
        <w:t>offenders</w:t>
      </w:r>
      <w:r>
        <w:rPr>
          <w:spacing w:val="-4"/>
        </w:rPr>
        <w:t xml:space="preserve"> </w:t>
      </w:r>
      <w:r>
        <w:t>already</w:t>
      </w:r>
      <w:r>
        <w:rPr>
          <w:spacing w:val="-3"/>
        </w:rPr>
        <w:t xml:space="preserve"> </w:t>
      </w:r>
      <w:r>
        <w:t>required</w:t>
      </w:r>
      <w:r>
        <w:rPr>
          <w:spacing w:val="-3"/>
        </w:rPr>
        <w:t xml:space="preserve"> </w:t>
      </w:r>
      <w:r>
        <w:t>to</w:t>
      </w:r>
      <w:r>
        <w:rPr>
          <w:spacing w:val="-3"/>
        </w:rPr>
        <w:t xml:space="preserve"> </w:t>
      </w:r>
      <w:r>
        <w:t>register</w:t>
      </w:r>
      <w:r>
        <w:rPr>
          <w:spacing w:val="-3"/>
        </w:rPr>
        <w:t xml:space="preserve"> </w:t>
      </w:r>
      <w:r>
        <w:t>in</w:t>
      </w:r>
      <w:r>
        <w:rPr>
          <w:spacing w:val="-3"/>
        </w:rPr>
        <w:t xml:space="preserve"> </w:t>
      </w:r>
      <w:r>
        <w:t>a</w:t>
      </w:r>
      <w:r>
        <w:rPr>
          <w:spacing w:val="-3"/>
        </w:rPr>
        <w:t xml:space="preserve"> </w:t>
      </w:r>
      <w:r>
        <w:t>State</w:t>
      </w:r>
      <w:r>
        <w:rPr>
          <w:spacing w:val="-3"/>
        </w:rPr>
        <w:t xml:space="preserve"> </w:t>
      </w:r>
      <w:r>
        <w:t>to provide notice of each institution of higher education in that State at which the person is employed, carries a vocation, or is a student.</w:t>
      </w:r>
    </w:p>
    <w:p w14:paraId="6DBF1B6B" w14:textId="77777777" w:rsidR="00E77DFB" w:rsidRDefault="00E77DFB">
      <w:pPr>
        <w:pStyle w:val="BodyText"/>
        <w:spacing w:before="24"/>
      </w:pPr>
    </w:p>
    <w:p w14:paraId="6DBF1B6C" w14:textId="77777777" w:rsidR="00E77DFB" w:rsidRDefault="005C2C6A">
      <w:pPr>
        <w:pStyle w:val="BodyText"/>
        <w:spacing w:line="259" w:lineRule="auto"/>
        <w:ind w:left="360" w:right="376"/>
      </w:pPr>
      <w:r>
        <w:t>North Carolina law requires sex offenders who have been convicted of certain offenses to</w:t>
      </w:r>
      <w:r>
        <w:rPr>
          <w:spacing w:val="40"/>
        </w:rPr>
        <w:t xml:space="preserve"> </w:t>
      </w:r>
      <w:r>
        <w:t>register with their county sheriff.</w:t>
      </w:r>
      <w:r>
        <w:rPr>
          <w:spacing w:val="40"/>
        </w:rPr>
        <w:t xml:space="preserve"> </w:t>
      </w:r>
      <w:r>
        <w:t>Information about offenders is then entered into the Registry database by the sheriff’s office and transmitted to the N.C. State Bureau of Investigation. The North</w:t>
      </w:r>
      <w:r>
        <w:rPr>
          <w:spacing w:val="-3"/>
        </w:rPr>
        <w:t xml:space="preserve"> </w:t>
      </w:r>
      <w:r>
        <w:t>Carolina</w:t>
      </w:r>
      <w:r>
        <w:rPr>
          <w:spacing w:val="-3"/>
        </w:rPr>
        <w:t xml:space="preserve"> </w:t>
      </w:r>
      <w:r>
        <w:t>State</w:t>
      </w:r>
      <w:r>
        <w:rPr>
          <w:spacing w:val="-3"/>
        </w:rPr>
        <w:t xml:space="preserve"> </w:t>
      </w:r>
      <w:r>
        <w:t>Bureau</w:t>
      </w:r>
      <w:r>
        <w:rPr>
          <w:spacing w:val="-3"/>
        </w:rPr>
        <w:t xml:space="preserve"> </w:t>
      </w:r>
      <w:r>
        <w:t>of</w:t>
      </w:r>
      <w:r>
        <w:rPr>
          <w:spacing w:val="-3"/>
        </w:rPr>
        <w:t xml:space="preserve"> </w:t>
      </w:r>
      <w:r>
        <w:t>Investigation</w:t>
      </w:r>
      <w:r>
        <w:rPr>
          <w:spacing w:val="-3"/>
        </w:rPr>
        <w:t xml:space="preserve"> </w:t>
      </w:r>
      <w:r>
        <w:t>collects</w:t>
      </w:r>
      <w:r>
        <w:rPr>
          <w:spacing w:val="-4"/>
        </w:rPr>
        <w:t xml:space="preserve"> </w:t>
      </w:r>
      <w:r>
        <w:t>information</w:t>
      </w:r>
      <w:r>
        <w:rPr>
          <w:spacing w:val="-3"/>
        </w:rPr>
        <w:t xml:space="preserve"> </w:t>
      </w:r>
      <w:r>
        <w:t>submitted</w:t>
      </w:r>
      <w:r>
        <w:rPr>
          <w:spacing w:val="-3"/>
        </w:rPr>
        <w:t xml:space="preserve"> </w:t>
      </w:r>
      <w:r>
        <w:t>by</w:t>
      </w:r>
      <w:r>
        <w:rPr>
          <w:spacing w:val="-3"/>
        </w:rPr>
        <w:t xml:space="preserve"> </w:t>
      </w:r>
      <w:r>
        <w:t>sheriffs</w:t>
      </w:r>
      <w:r>
        <w:rPr>
          <w:spacing w:val="-4"/>
        </w:rPr>
        <w:t xml:space="preserve"> </w:t>
      </w:r>
      <w:r>
        <w:t>in</w:t>
      </w:r>
      <w:r>
        <w:rPr>
          <w:spacing w:val="-3"/>
        </w:rPr>
        <w:t xml:space="preserve"> </w:t>
      </w:r>
      <w:r>
        <w:t>all</w:t>
      </w:r>
      <w:r>
        <w:rPr>
          <w:spacing w:val="-3"/>
        </w:rPr>
        <w:t xml:space="preserve"> </w:t>
      </w:r>
      <w:r>
        <w:t xml:space="preserve">100 counties in the state and makes it available to the public via the Sex Offender and Public Protection Registry website. The website for North Carolina and websites for other state registries </w:t>
      </w:r>
      <w:proofErr w:type="gramStart"/>
      <w:r>
        <w:t>are</w:t>
      </w:r>
      <w:proofErr w:type="gramEnd"/>
      <w:r>
        <w:t xml:space="preserve"> listed below:</w:t>
      </w:r>
    </w:p>
    <w:p w14:paraId="6DBF1B6D" w14:textId="77777777" w:rsidR="00E77DFB" w:rsidRDefault="005C2C6A">
      <w:pPr>
        <w:pStyle w:val="ListParagraph"/>
        <w:numPr>
          <w:ilvl w:val="0"/>
          <w:numId w:val="1"/>
        </w:numPr>
        <w:tabs>
          <w:tab w:val="left" w:pos="1079"/>
        </w:tabs>
        <w:spacing w:line="293" w:lineRule="exact"/>
        <w:ind w:left="1079" w:hanging="359"/>
        <w:rPr>
          <w:sz w:val="24"/>
        </w:rPr>
      </w:pPr>
      <w:r>
        <w:rPr>
          <w:sz w:val="24"/>
        </w:rPr>
        <w:t xml:space="preserve">State websites: </w:t>
      </w:r>
      <w:hyperlink r:id="rId10">
        <w:r>
          <w:rPr>
            <w:color w:val="467886"/>
            <w:spacing w:val="-2"/>
            <w:sz w:val="24"/>
            <w:u w:val="single" w:color="467886"/>
          </w:rPr>
          <w:t>http://www.fbi.gov/hq/cid/cac/states.htm</w:t>
        </w:r>
      </w:hyperlink>
    </w:p>
    <w:p w14:paraId="6DBF1B6E" w14:textId="77777777" w:rsidR="00E77DFB" w:rsidRDefault="005C2C6A">
      <w:pPr>
        <w:pStyle w:val="ListParagraph"/>
        <w:numPr>
          <w:ilvl w:val="0"/>
          <w:numId w:val="1"/>
        </w:numPr>
        <w:tabs>
          <w:tab w:val="left" w:pos="1079"/>
        </w:tabs>
        <w:spacing w:before="1"/>
        <w:ind w:left="1079" w:hanging="359"/>
        <w:rPr>
          <w:sz w:val="24"/>
        </w:rPr>
      </w:pPr>
      <w:r>
        <w:rPr>
          <w:sz w:val="24"/>
        </w:rPr>
        <w:t xml:space="preserve">National Sex Offender Public Registry: </w:t>
      </w:r>
      <w:hyperlink r:id="rId11">
        <w:r>
          <w:rPr>
            <w:color w:val="467886"/>
            <w:spacing w:val="-2"/>
            <w:sz w:val="24"/>
            <w:u w:val="single" w:color="467886"/>
          </w:rPr>
          <w:t>http://www.nsopr.gov</w:t>
        </w:r>
      </w:hyperlink>
    </w:p>
    <w:p w14:paraId="6DBF1B6F" w14:textId="77777777" w:rsidR="00E77DFB" w:rsidRPr="003557CA" w:rsidRDefault="005C2C6A">
      <w:pPr>
        <w:pStyle w:val="ListParagraph"/>
        <w:numPr>
          <w:ilvl w:val="0"/>
          <w:numId w:val="1"/>
        </w:numPr>
        <w:tabs>
          <w:tab w:val="left" w:pos="1079"/>
        </w:tabs>
        <w:spacing w:before="2"/>
        <w:ind w:left="1079" w:hanging="359"/>
        <w:rPr>
          <w:sz w:val="24"/>
        </w:rPr>
      </w:pPr>
      <w:r>
        <w:rPr>
          <w:sz w:val="24"/>
        </w:rPr>
        <w:t xml:space="preserve">NC Sex Offender and Public Protection Registry: </w:t>
      </w:r>
      <w:hyperlink r:id="rId12">
        <w:r>
          <w:rPr>
            <w:spacing w:val="-2"/>
            <w:sz w:val="24"/>
          </w:rPr>
          <w:t>https://sexoffender.ncsbi.gov/</w:t>
        </w:r>
      </w:hyperlink>
    </w:p>
    <w:p w14:paraId="58277044" w14:textId="77777777" w:rsidR="003557CA" w:rsidRDefault="003557CA" w:rsidP="003557CA">
      <w:pPr>
        <w:tabs>
          <w:tab w:val="left" w:pos="1079"/>
        </w:tabs>
        <w:spacing w:before="2"/>
        <w:rPr>
          <w:sz w:val="24"/>
        </w:rPr>
      </w:pPr>
    </w:p>
    <w:p w14:paraId="03E43597" w14:textId="77777777" w:rsidR="002678BF" w:rsidRPr="002678BF" w:rsidRDefault="002678BF" w:rsidP="002678BF">
      <w:pPr>
        <w:tabs>
          <w:tab w:val="left" w:pos="1079"/>
        </w:tabs>
        <w:spacing w:before="2"/>
        <w:ind w:left="360"/>
        <w:rPr>
          <w:sz w:val="24"/>
        </w:rPr>
      </w:pPr>
      <w:r w:rsidRPr="002678BF">
        <w:rPr>
          <w:b/>
          <w:bCs/>
          <w:sz w:val="24"/>
        </w:rPr>
        <w:lastRenderedPageBreak/>
        <w:t>Anti-Hazing</w:t>
      </w:r>
    </w:p>
    <w:p w14:paraId="64E8A4EA" w14:textId="77777777" w:rsidR="002678BF" w:rsidRPr="002678BF" w:rsidRDefault="002678BF" w:rsidP="002678BF">
      <w:pPr>
        <w:tabs>
          <w:tab w:val="left" w:pos="1079"/>
        </w:tabs>
        <w:spacing w:before="2"/>
        <w:ind w:left="360"/>
        <w:rPr>
          <w:sz w:val="24"/>
        </w:rPr>
      </w:pPr>
      <w:r w:rsidRPr="002678BF">
        <w:rPr>
          <w:sz w:val="24"/>
        </w:rPr>
        <w:t xml:space="preserve">Southeastern Community College prohibits hazing in any form. Hazing means any intentional, knowing, or reckless act, occurring on or off campus, by one person alone or acting with others, directed against a student, that endangers the mental or physical health or safety of a student for the purpose of pledging, being initiated into, affiliating with, holding office in, or maintaining membership in an organization whose members are, or include, students </w:t>
      </w:r>
      <w:proofErr w:type="gramStart"/>
      <w:r w:rsidRPr="002678BF">
        <w:rPr>
          <w:sz w:val="24"/>
        </w:rPr>
        <w:t>of</w:t>
      </w:r>
      <w:proofErr w:type="gramEnd"/>
      <w:r w:rsidRPr="002678BF">
        <w:rPr>
          <w:sz w:val="24"/>
        </w:rPr>
        <w:t xml:space="preserve"> the College.</w:t>
      </w:r>
    </w:p>
    <w:p w14:paraId="4C0B94A7" w14:textId="77777777" w:rsidR="002678BF" w:rsidRPr="002678BF" w:rsidRDefault="002678BF" w:rsidP="002678BF">
      <w:pPr>
        <w:tabs>
          <w:tab w:val="left" w:pos="1079"/>
        </w:tabs>
        <w:spacing w:before="2"/>
        <w:ind w:left="360"/>
        <w:rPr>
          <w:sz w:val="24"/>
        </w:rPr>
      </w:pPr>
      <w:r w:rsidRPr="002678BF">
        <w:rPr>
          <w:sz w:val="24"/>
        </w:rPr>
        <w:t>Hazing may include, but is not limited to, physical brutality or abuse, forced or coerced consumption of food, liquid, drugs, or other substances, forced or coerced physical activity, sleep deprivation, exclusion from social contact, conduct that could result in extreme embarrassment or humiliation, or activities that unreasonably interfere with academic pursuits.</w:t>
      </w:r>
    </w:p>
    <w:p w14:paraId="735296DE" w14:textId="77777777" w:rsidR="002678BF" w:rsidRDefault="002678BF" w:rsidP="002678BF">
      <w:pPr>
        <w:tabs>
          <w:tab w:val="left" w:pos="1079"/>
        </w:tabs>
        <w:spacing w:before="2"/>
        <w:ind w:left="360"/>
        <w:rPr>
          <w:sz w:val="24"/>
        </w:rPr>
      </w:pPr>
      <w:r w:rsidRPr="002678BF">
        <w:rPr>
          <w:sz w:val="24"/>
        </w:rPr>
        <w:t>The College's prohibition applies to student organizations regardless of whether the organization is officially recognized by the College. An organization may include an athletic team, club, service, social, or similar group in which two or more College students are members.</w:t>
      </w:r>
    </w:p>
    <w:p w14:paraId="2F23A34E" w14:textId="77777777" w:rsidR="00DA24EF" w:rsidRDefault="00DA24EF" w:rsidP="002678BF">
      <w:pPr>
        <w:tabs>
          <w:tab w:val="left" w:pos="1079"/>
        </w:tabs>
        <w:spacing w:before="2"/>
        <w:ind w:left="360"/>
        <w:rPr>
          <w:sz w:val="24"/>
        </w:rPr>
      </w:pPr>
    </w:p>
    <w:p w14:paraId="66B9C439" w14:textId="77777777" w:rsidR="002A5BDA" w:rsidRPr="002A5BDA" w:rsidRDefault="002A5BDA" w:rsidP="002A5BDA">
      <w:pPr>
        <w:tabs>
          <w:tab w:val="left" w:pos="1079"/>
        </w:tabs>
        <w:spacing w:before="2"/>
        <w:ind w:left="360"/>
        <w:rPr>
          <w:sz w:val="24"/>
        </w:rPr>
      </w:pPr>
      <w:r w:rsidRPr="002A5BDA">
        <w:rPr>
          <w:b/>
          <w:bCs/>
          <w:sz w:val="24"/>
        </w:rPr>
        <w:t>Investigation of Hazing Reports</w:t>
      </w:r>
    </w:p>
    <w:p w14:paraId="7FA99D43" w14:textId="77777777" w:rsidR="002A5BDA" w:rsidRDefault="002A5BDA" w:rsidP="002A5BDA">
      <w:pPr>
        <w:tabs>
          <w:tab w:val="left" w:pos="1079"/>
        </w:tabs>
        <w:spacing w:before="2"/>
        <w:ind w:left="360"/>
        <w:rPr>
          <w:sz w:val="24"/>
        </w:rPr>
      </w:pPr>
      <w:r w:rsidRPr="002A5BDA">
        <w:rPr>
          <w:sz w:val="24"/>
        </w:rPr>
        <w:t>The College will promptly investigate reports of hazing in a fair and impartial manner. The investigation may include an initial assessment, interviews with the reporting party, alleged victims, witnesses, and accused individuals, collection and review of relevant evidence, consultation with law enforcement or other authorities as appropriate, and preparation of an investigation report. Appropriate interim measures may be implemented during an investigation to protect the safety and well-being of students. The College uses the preponderance of the evidence standard in determining whether a violation of the College's anti-hazing regulation has occurred.</w:t>
      </w:r>
    </w:p>
    <w:p w14:paraId="5103FB24" w14:textId="77777777" w:rsidR="002A5BDA" w:rsidRDefault="002A5BDA" w:rsidP="002A5BDA">
      <w:pPr>
        <w:tabs>
          <w:tab w:val="left" w:pos="1079"/>
        </w:tabs>
        <w:spacing w:before="2"/>
        <w:ind w:left="360"/>
        <w:rPr>
          <w:sz w:val="24"/>
        </w:rPr>
      </w:pPr>
    </w:p>
    <w:p w14:paraId="318B2F9D" w14:textId="77777777" w:rsidR="002A5BDA" w:rsidRPr="002A5BDA" w:rsidRDefault="002A5BDA" w:rsidP="002A5BDA">
      <w:pPr>
        <w:tabs>
          <w:tab w:val="left" w:pos="1079"/>
        </w:tabs>
        <w:spacing w:before="2"/>
        <w:ind w:left="360"/>
        <w:rPr>
          <w:sz w:val="24"/>
        </w:rPr>
      </w:pPr>
      <w:r w:rsidRPr="002A5BDA">
        <w:rPr>
          <w:b/>
          <w:bCs/>
          <w:sz w:val="24"/>
        </w:rPr>
        <w:t>North Carolina Hazing Law</w:t>
      </w:r>
    </w:p>
    <w:p w14:paraId="43AE609E" w14:textId="77777777" w:rsidR="002A5BDA" w:rsidRPr="002A5BDA" w:rsidRDefault="002A5BDA" w:rsidP="002A5BDA">
      <w:pPr>
        <w:tabs>
          <w:tab w:val="left" w:pos="1079"/>
        </w:tabs>
        <w:spacing w:before="2"/>
        <w:ind w:left="360"/>
        <w:rPr>
          <w:sz w:val="24"/>
        </w:rPr>
      </w:pPr>
      <w:r w:rsidRPr="002A5BDA">
        <w:rPr>
          <w:sz w:val="24"/>
        </w:rPr>
        <w:t>Hazing is also prohibited under North Carolina law. Applicable state law concerning hazing is found in N.C.G.S. §§ 14-35 through 14-38. The College's prohibition against hazing is in addition to any criminal penalties or other consequences that may apply under state law.</w:t>
      </w:r>
    </w:p>
    <w:p w14:paraId="034CE3F7" w14:textId="77777777" w:rsidR="003557CA" w:rsidRPr="003557CA" w:rsidRDefault="003557CA" w:rsidP="002678BF">
      <w:pPr>
        <w:tabs>
          <w:tab w:val="left" w:pos="1079"/>
        </w:tabs>
        <w:spacing w:before="2"/>
        <w:ind w:left="360"/>
        <w:rPr>
          <w:sz w:val="24"/>
        </w:rPr>
      </w:pPr>
    </w:p>
    <w:p w14:paraId="6DBF1B70" w14:textId="77777777" w:rsidR="00E77DFB" w:rsidRDefault="00E77DFB">
      <w:pPr>
        <w:pStyle w:val="BodyText"/>
        <w:spacing w:before="18"/>
      </w:pPr>
    </w:p>
    <w:p w14:paraId="6DBF1B71" w14:textId="77777777" w:rsidR="00E77DFB" w:rsidRDefault="005C2C6A" w:rsidP="00D453C7">
      <w:pPr>
        <w:ind w:left="360"/>
        <w:rPr>
          <w:sz w:val="24"/>
        </w:rPr>
      </w:pPr>
      <w:r>
        <w:rPr>
          <w:b/>
          <w:sz w:val="24"/>
        </w:rPr>
        <w:t xml:space="preserve">Campus </w:t>
      </w:r>
      <w:proofErr w:type="spellStart"/>
      <w:r>
        <w:rPr>
          <w:b/>
          <w:sz w:val="24"/>
        </w:rPr>
        <w:t>SaVE</w:t>
      </w:r>
      <w:proofErr w:type="spellEnd"/>
      <w:r>
        <w:rPr>
          <w:b/>
          <w:sz w:val="24"/>
        </w:rPr>
        <w:t xml:space="preserve"> Act: Dating Violence, Domestic Violence, Sexual Assault and Stalking </w:t>
      </w:r>
      <w:r>
        <w:rPr>
          <w:sz w:val="24"/>
        </w:rPr>
        <w:t>Southeastern Community College reaffirms the principle that students and employees have a right</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free</w:t>
      </w:r>
      <w:r>
        <w:rPr>
          <w:spacing w:val="-3"/>
          <w:sz w:val="24"/>
        </w:rPr>
        <w:t xml:space="preserve"> </w:t>
      </w:r>
      <w:r>
        <w:rPr>
          <w:sz w:val="24"/>
        </w:rPr>
        <w:t>from</w:t>
      </w:r>
      <w:r>
        <w:rPr>
          <w:spacing w:val="-3"/>
          <w:sz w:val="24"/>
        </w:rPr>
        <w:t xml:space="preserve"> </w:t>
      </w:r>
      <w:r>
        <w:rPr>
          <w:sz w:val="24"/>
        </w:rPr>
        <w:t>any</w:t>
      </w:r>
      <w:r>
        <w:rPr>
          <w:spacing w:val="-3"/>
          <w:sz w:val="24"/>
        </w:rPr>
        <w:t xml:space="preserve"> </w:t>
      </w:r>
      <w:r>
        <w:rPr>
          <w:sz w:val="24"/>
        </w:rPr>
        <w:t>form</w:t>
      </w:r>
      <w:r>
        <w:rPr>
          <w:spacing w:val="-3"/>
          <w:sz w:val="24"/>
        </w:rPr>
        <w:t xml:space="preserve"> </w:t>
      </w:r>
      <w:r>
        <w:rPr>
          <w:sz w:val="24"/>
        </w:rPr>
        <w:t>of</w:t>
      </w:r>
      <w:r>
        <w:rPr>
          <w:spacing w:val="-3"/>
          <w:sz w:val="24"/>
        </w:rPr>
        <w:t xml:space="preserve"> </w:t>
      </w:r>
      <w:r>
        <w:rPr>
          <w:sz w:val="24"/>
        </w:rPr>
        <w:t>sexual</w:t>
      </w:r>
      <w:r>
        <w:rPr>
          <w:spacing w:val="-3"/>
          <w:sz w:val="24"/>
        </w:rPr>
        <w:t xml:space="preserve"> </w:t>
      </w:r>
      <w:r>
        <w:rPr>
          <w:sz w:val="24"/>
        </w:rPr>
        <w:t>offense,</w:t>
      </w:r>
      <w:r>
        <w:rPr>
          <w:spacing w:val="-3"/>
          <w:sz w:val="24"/>
        </w:rPr>
        <w:t xml:space="preserve"> </w:t>
      </w:r>
      <w:r>
        <w:rPr>
          <w:sz w:val="24"/>
        </w:rPr>
        <w:t>both</w:t>
      </w:r>
      <w:r>
        <w:rPr>
          <w:spacing w:val="-3"/>
          <w:sz w:val="24"/>
        </w:rPr>
        <w:t xml:space="preserve"> </w:t>
      </w:r>
      <w:r>
        <w:rPr>
          <w:sz w:val="24"/>
        </w:rPr>
        <w:t>forcible</w:t>
      </w:r>
      <w:r>
        <w:rPr>
          <w:spacing w:val="-3"/>
          <w:sz w:val="24"/>
        </w:rPr>
        <w:t xml:space="preserve"> </w:t>
      </w:r>
      <w:r>
        <w:rPr>
          <w:sz w:val="24"/>
        </w:rPr>
        <w:t>and</w:t>
      </w:r>
      <w:r>
        <w:rPr>
          <w:spacing w:val="-3"/>
          <w:sz w:val="24"/>
        </w:rPr>
        <w:t xml:space="preserve"> </w:t>
      </w:r>
      <w:r>
        <w:rPr>
          <w:sz w:val="24"/>
        </w:rPr>
        <w:t>non-forcible.</w:t>
      </w:r>
      <w:r>
        <w:rPr>
          <w:spacing w:val="-3"/>
          <w:sz w:val="24"/>
        </w:rPr>
        <w:t xml:space="preserve"> </w:t>
      </w:r>
      <w:r>
        <w:rPr>
          <w:sz w:val="24"/>
        </w:rPr>
        <w:t>Sexual</w:t>
      </w:r>
      <w:r>
        <w:rPr>
          <w:spacing w:val="-3"/>
          <w:sz w:val="24"/>
        </w:rPr>
        <w:t xml:space="preserve"> </w:t>
      </w:r>
      <w:r>
        <w:rPr>
          <w:sz w:val="24"/>
        </w:rPr>
        <w:t>offenses</w:t>
      </w:r>
    </w:p>
    <w:p w14:paraId="6DBF1B73" w14:textId="77777777" w:rsidR="00E77DFB" w:rsidRDefault="005C2C6A" w:rsidP="00D453C7">
      <w:pPr>
        <w:pStyle w:val="BodyText"/>
        <w:ind w:left="360"/>
      </w:pPr>
      <w:r>
        <w:t>are unlawful and prohibited.</w:t>
      </w:r>
      <w:r>
        <w:rPr>
          <w:spacing w:val="40"/>
        </w:rPr>
        <w:t xml:space="preserve"> </w:t>
      </w:r>
      <w:r>
        <w:t>The college provides programs to promote the awareness and prevention of dating violence, domestic violence, sexual assault, and stalking throughout the year.</w:t>
      </w:r>
      <w:r>
        <w:rPr>
          <w:spacing w:val="80"/>
        </w:rPr>
        <w:t xml:space="preserve"> </w:t>
      </w:r>
      <w:r>
        <w:t>In compliance with federal law, specifically the Jeanne Clery Act (Clery Act) and the Campus</w:t>
      </w:r>
      <w:r>
        <w:rPr>
          <w:spacing w:val="-3"/>
        </w:rPr>
        <w:t xml:space="preserve"> </w:t>
      </w:r>
      <w:r>
        <w:t>Sexual</w:t>
      </w:r>
      <w:r>
        <w:rPr>
          <w:spacing w:val="-2"/>
        </w:rPr>
        <w:t xml:space="preserve"> </w:t>
      </w:r>
      <w:r>
        <w:t>Violence</w:t>
      </w:r>
      <w:r>
        <w:rPr>
          <w:spacing w:val="-2"/>
        </w:rPr>
        <w:t xml:space="preserve"> </w:t>
      </w:r>
      <w:r>
        <w:t>Elimination</w:t>
      </w:r>
      <w:r>
        <w:rPr>
          <w:spacing w:val="-2"/>
        </w:rPr>
        <w:t xml:space="preserve"> </w:t>
      </w:r>
      <w:r>
        <w:t>Act</w:t>
      </w:r>
      <w:r>
        <w:rPr>
          <w:spacing w:val="-2"/>
        </w:rPr>
        <w:t xml:space="preserve"> </w:t>
      </w:r>
      <w:r>
        <w:t>(</w:t>
      </w:r>
      <w:proofErr w:type="spellStart"/>
      <w:r>
        <w:t>SaVE</w:t>
      </w:r>
      <w:proofErr w:type="spellEnd"/>
      <w:r>
        <w:rPr>
          <w:spacing w:val="-2"/>
        </w:rPr>
        <w:t xml:space="preserve"> </w:t>
      </w:r>
      <w:r>
        <w:t>Act),</w:t>
      </w:r>
      <w:r>
        <w:rPr>
          <w:spacing w:val="-2"/>
        </w:rPr>
        <w:t xml:space="preserve"> </w:t>
      </w:r>
      <w:r>
        <w:t>the</w:t>
      </w:r>
      <w:r>
        <w:rPr>
          <w:spacing w:val="-2"/>
        </w:rPr>
        <w:t xml:space="preserve"> </w:t>
      </w:r>
      <w:r>
        <w:t>College</w:t>
      </w:r>
      <w:r>
        <w:rPr>
          <w:spacing w:val="-2"/>
        </w:rPr>
        <w:t xml:space="preserve"> </w:t>
      </w:r>
      <w:r>
        <w:t>prohibits</w:t>
      </w:r>
      <w:r>
        <w:rPr>
          <w:spacing w:val="-3"/>
        </w:rPr>
        <w:t xml:space="preserve"> </w:t>
      </w:r>
      <w:r>
        <w:t>the</w:t>
      </w:r>
      <w:r>
        <w:rPr>
          <w:spacing w:val="-2"/>
        </w:rPr>
        <w:t xml:space="preserve"> </w:t>
      </w:r>
      <w:r>
        <w:t>crimes</w:t>
      </w:r>
      <w:r>
        <w:rPr>
          <w:spacing w:val="-3"/>
        </w:rPr>
        <w:t xml:space="preserve"> </w:t>
      </w:r>
      <w:r>
        <w:t>of</w:t>
      </w:r>
      <w:r>
        <w:rPr>
          <w:spacing w:val="-2"/>
        </w:rPr>
        <w:t xml:space="preserve"> </w:t>
      </w:r>
      <w:r>
        <w:t>dating violence, domestic violence, sexual assault, and stalking, as defined in the procedures which follow.</w:t>
      </w:r>
      <w:r>
        <w:rPr>
          <w:spacing w:val="40"/>
        </w:rPr>
        <w:t xml:space="preserve"> </w:t>
      </w:r>
      <w:r>
        <w:t>This policy applies to all members of the College community (students, faculty, and staff) as well as contractors and visitors.</w:t>
      </w:r>
      <w:r>
        <w:rPr>
          <w:spacing w:val="80"/>
        </w:rPr>
        <w:t xml:space="preserve"> </w:t>
      </w:r>
      <w:r>
        <w:t>Following an investigation, individuals who the College determines more likely than not engaged in these types of behaviors are subject to penalties up to and including dismissal from the College, regardless of whether they are also facing criminal or civil charges in a court of law. Procedures victims should follow if a sexual offense, dating violence, domestic violence, sexual assault or stalking has occurred can be found in</w:t>
      </w:r>
      <w:r>
        <w:rPr>
          <w:spacing w:val="-3"/>
        </w:rPr>
        <w:t xml:space="preserve"> </w:t>
      </w:r>
      <w:r>
        <w:t>Procedure</w:t>
      </w:r>
      <w:r>
        <w:rPr>
          <w:spacing w:val="-3"/>
        </w:rPr>
        <w:t xml:space="preserve"> </w:t>
      </w:r>
      <w:r>
        <w:t>2.6.1:</w:t>
      </w:r>
      <w:r>
        <w:rPr>
          <w:spacing w:val="-3"/>
        </w:rPr>
        <w:t xml:space="preserve"> </w:t>
      </w:r>
      <w:r>
        <w:t>Campus</w:t>
      </w:r>
      <w:r>
        <w:rPr>
          <w:spacing w:val="-4"/>
        </w:rPr>
        <w:t xml:space="preserve"> </w:t>
      </w:r>
      <w:proofErr w:type="spellStart"/>
      <w:r>
        <w:t>SaVE</w:t>
      </w:r>
      <w:proofErr w:type="spellEnd"/>
      <w:r>
        <w:rPr>
          <w:spacing w:val="-3"/>
        </w:rPr>
        <w:t xml:space="preserve"> </w:t>
      </w:r>
      <w:r>
        <w:t>Act:</w:t>
      </w:r>
      <w:r>
        <w:rPr>
          <w:spacing w:val="-3"/>
        </w:rPr>
        <w:t xml:space="preserve"> </w:t>
      </w:r>
      <w:r>
        <w:t>Dating</w:t>
      </w:r>
      <w:r>
        <w:rPr>
          <w:spacing w:val="-3"/>
        </w:rPr>
        <w:t xml:space="preserve"> </w:t>
      </w:r>
      <w:r>
        <w:t>Violence,</w:t>
      </w:r>
      <w:r>
        <w:rPr>
          <w:spacing w:val="-3"/>
        </w:rPr>
        <w:t xml:space="preserve"> </w:t>
      </w:r>
      <w:r>
        <w:t>Domestic</w:t>
      </w:r>
      <w:r>
        <w:rPr>
          <w:spacing w:val="-3"/>
        </w:rPr>
        <w:t xml:space="preserve"> </w:t>
      </w:r>
      <w:r>
        <w:t>Violence,</w:t>
      </w:r>
      <w:r>
        <w:rPr>
          <w:spacing w:val="-3"/>
        </w:rPr>
        <w:t xml:space="preserve"> </w:t>
      </w:r>
      <w:r>
        <w:t>Sexual</w:t>
      </w:r>
      <w:r>
        <w:rPr>
          <w:spacing w:val="-3"/>
        </w:rPr>
        <w:t xml:space="preserve"> </w:t>
      </w:r>
      <w:r>
        <w:t>Assault</w:t>
      </w:r>
      <w:r>
        <w:rPr>
          <w:spacing w:val="-3"/>
        </w:rPr>
        <w:t xml:space="preserve"> </w:t>
      </w:r>
      <w:r>
        <w:t xml:space="preserve">and </w:t>
      </w:r>
      <w:r>
        <w:rPr>
          <w:spacing w:val="-2"/>
        </w:rPr>
        <w:t>Stalking</w:t>
      </w:r>
    </w:p>
    <w:p w14:paraId="6DBF1B74" w14:textId="77777777" w:rsidR="00E77DFB" w:rsidRDefault="00E77DFB">
      <w:pPr>
        <w:pStyle w:val="BodyText"/>
        <w:spacing w:before="25"/>
      </w:pPr>
    </w:p>
    <w:p w14:paraId="6DBF1B75" w14:textId="77777777" w:rsidR="00E77DFB" w:rsidRDefault="005C2C6A">
      <w:pPr>
        <w:pStyle w:val="Heading1"/>
      </w:pPr>
      <w:r>
        <w:t>Anti-</w:t>
      </w:r>
      <w:r>
        <w:rPr>
          <w:spacing w:val="-2"/>
        </w:rPr>
        <w:t>harassment</w:t>
      </w:r>
    </w:p>
    <w:p w14:paraId="6DBF1B76" w14:textId="77777777" w:rsidR="00E77DFB" w:rsidRDefault="005C2C6A">
      <w:pPr>
        <w:pStyle w:val="BodyText"/>
        <w:spacing w:before="26" w:line="247" w:lineRule="auto"/>
        <w:ind w:left="360" w:right="548"/>
      </w:pPr>
      <w:r>
        <w:t>The</w:t>
      </w:r>
      <w:r>
        <w:rPr>
          <w:spacing w:val="-1"/>
        </w:rPr>
        <w:t xml:space="preserve"> </w:t>
      </w:r>
      <w:r>
        <w:t>college</w:t>
      </w:r>
      <w:r>
        <w:rPr>
          <w:spacing w:val="-1"/>
        </w:rPr>
        <w:t xml:space="preserve"> </w:t>
      </w:r>
      <w:r>
        <w:t>strives</w:t>
      </w:r>
      <w:r>
        <w:rPr>
          <w:spacing w:val="-2"/>
        </w:rPr>
        <w:t xml:space="preserve"> </w:t>
      </w:r>
      <w:r>
        <w:t>to</w:t>
      </w:r>
      <w:r>
        <w:rPr>
          <w:spacing w:val="-1"/>
        </w:rPr>
        <w:t xml:space="preserve"> </w:t>
      </w:r>
      <w:r>
        <w:t>create</w:t>
      </w:r>
      <w:r>
        <w:rPr>
          <w:spacing w:val="-1"/>
        </w:rPr>
        <w:t xml:space="preserve"> </w:t>
      </w:r>
      <w:r>
        <w:t>and</w:t>
      </w:r>
      <w:r>
        <w:rPr>
          <w:spacing w:val="-1"/>
        </w:rPr>
        <w:t xml:space="preserve"> </w:t>
      </w:r>
      <w:r>
        <w:t>maintain</w:t>
      </w:r>
      <w:r>
        <w:rPr>
          <w:spacing w:val="-1"/>
        </w:rPr>
        <w:t xml:space="preserve"> </w:t>
      </w:r>
      <w:r>
        <w:t>an</w:t>
      </w:r>
      <w:r>
        <w:rPr>
          <w:spacing w:val="-1"/>
        </w:rPr>
        <w:t xml:space="preserve"> </w:t>
      </w:r>
      <w:r>
        <w:t>environment</w:t>
      </w:r>
      <w:r>
        <w:rPr>
          <w:spacing w:val="-1"/>
        </w:rPr>
        <w:t xml:space="preserve"> </w:t>
      </w:r>
      <w:r>
        <w:t>in</w:t>
      </w:r>
      <w:r>
        <w:rPr>
          <w:spacing w:val="-1"/>
        </w:rPr>
        <w:t xml:space="preserve"> </w:t>
      </w:r>
      <w:r>
        <w:t>which</w:t>
      </w:r>
      <w:r>
        <w:rPr>
          <w:spacing w:val="-1"/>
        </w:rPr>
        <w:t xml:space="preserve"> </w:t>
      </w:r>
      <w:r>
        <w:t>individuals</w:t>
      </w:r>
      <w:r>
        <w:rPr>
          <w:spacing w:val="-2"/>
        </w:rPr>
        <w:t xml:space="preserve"> </w:t>
      </w:r>
      <w:r>
        <w:t>are</w:t>
      </w:r>
      <w:r>
        <w:rPr>
          <w:spacing w:val="-1"/>
        </w:rPr>
        <w:t xml:space="preserve"> </w:t>
      </w:r>
      <w:r>
        <w:t>treated</w:t>
      </w:r>
      <w:r>
        <w:rPr>
          <w:spacing w:val="-1"/>
        </w:rPr>
        <w:t xml:space="preserve"> </w:t>
      </w:r>
      <w:r>
        <w:t>with dignity, decency and respect.</w:t>
      </w:r>
      <w:r>
        <w:rPr>
          <w:spacing w:val="40"/>
        </w:rPr>
        <w:t xml:space="preserve"> </w:t>
      </w:r>
      <w:r>
        <w:t>The environment of the college should be characterized by mutual</w:t>
      </w:r>
      <w:r>
        <w:rPr>
          <w:spacing w:val="-4"/>
        </w:rPr>
        <w:t xml:space="preserve"> </w:t>
      </w:r>
      <w:r>
        <w:t>trust</w:t>
      </w:r>
      <w:r>
        <w:rPr>
          <w:spacing w:val="-4"/>
        </w:rPr>
        <w:t xml:space="preserve"> </w:t>
      </w:r>
      <w:r>
        <w:t>and</w:t>
      </w:r>
      <w:r>
        <w:rPr>
          <w:spacing w:val="-4"/>
        </w:rPr>
        <w:t xml:space="preserve"> </w:t>
      </w:r>
      <w:r>
        <w:t>the</w:t>
      </w:r>
      <w:r>
        <w:rPr>
          <w:spacing w:val="-4"/>
        </w:rPr>
        <w:t xml:space="preserve"> </w:t>
      </w:r>
      <w:r>
        <w:t>absence</w:t>
      </w:r>
      <w:r>
        <w:rPr>
          <w:spacing w:val="-4"/>
        </w:rPr>
        <w:t xml:space="preserve"> </w:t>
      </w:r>
      <w:r>
        <w:t>of</w:t>
      </w:r>
      <w:r>
        <w:rPr>
          <w:spacing w:val="-4"/>
        </w:rPr>
        <w:t xml:space="preserve"> </w:t>
      </w:r>
      <w:r>
        <w:t>intimidation,</w:t>
      </w:r>
      <w:r>
        <w:rPr>
          <w:spacing w:val="-4"/>
        </w:rPr>
        <w:t xml:space="preserve"> </w:t>
      </w:r>
      <w:r>
        <w:t>oppression,</w:t>
      </w:r>
      <w:r>
        <w:rPr>
          <w:spacing w:val="-4"/>
        </w:rPr>
        <w:t xml:space="preserve"> </w:t>
      </w:r>
      <w:r>
        <w:t>and</w:t>
      </w:r>
      <w:r>
        <w:rPr>
          <w:spacing w:val="-4"/>
        </w:rPr>
        <w:t xml:space="preserve"> </w:t>
      </w:r>
      <w:r>
        <w:t>exploitation.</w:t>
      </w:r>
      <w:r>
        <w:rPr>
          <w:spacing w:val="40"/>
        </w:rPr>
        <w:t xml:space="preserve"> </w:t>
      </w:r>
      <w:r>
        <w:t xml:space="preserve">Employees/students </w:t>
      </w:r>
      <w:r>
        <w:lastRenderedPageBreak/>
        <w:t>should be able to work and learn in a safe yet stimulating atmosphere.</w:t>
      </w:r>
      <w:r>
        <w:rPr>
          <w:spacing w:val="40"/>
        </w:rPr>
        <w:t xml:space="preserve"> </w:t>
      </w:r>
      <w:r>
        <w:t>The accomplishment of this goal is essential to the mission of the college.</w:t>
      </w:r>
      <w:r>
        <w:rPr>
          <w:spacing w:val="40"/>
        </w:rPr>
        <w:t xml:space="preserve"> </w:t>
      </w:r>
      <w:r>
        <w:t>For that reason, the college will not tolerate unlawful discrimination or harassment of any kind.</w:t>
      </w:r>
    </w:p>
    <w:p w14:paraId="6DBF1B77" w14:textId="77777777" w:rsidR="00E77DFB" w:rsidRDefault="00E77DFB">
      <w:pPr>
        <w:pStyle w:val="BodyText"/>
        <w:spacing w:before="10"/>
      </w:pPr>
    </w:p>
    <w:p w14:paraId="6DBF1B78" w14:textId="77777777" w:rsidR="00E77DFB" w:rsidRDefault="005C2C6A">
      <w:pPr>
        <w:pStyle w:val="Heading1"/>
        <w:spacing w:before="1" w:line="254" w:lineRule="auto"/>
        <w:ind w:left="370" w:right="4300" w:hanging="11"/>
      </w:pPr>
      <w:r>
        <w:t>Prohibited</w:t>
      </w:r>
      <w:r>
        <w:rPr>
          <w:spacing w:val="-10"/>
        </w:rPr>
        <w:t xml:space="preserve"> </w:t>
      </w:r>
      <w:r>
        <w:t>Conduct</w:t>
      </w:r>
      <w:r>
        <w:rPr>
          <w:spacing w:val="-9"/>
        </w:rPr>
        <w:t xml:space="preserve"> </w:t>
      </w:r>
      <w:r>
        <w:t>Under</w:t>
      </w:r>
      <w:r>
        <w:rPr>
          <w:spacing w:val="-9"/>
        </w:rPr>
        <w:t xml:space="preserve"> </w:t>
      </w:r>
      <w:r>
        <w:t>SCC</w:t>
      </w:r>
      <w:r>
        <w:rPr>
          <w:spacing w:val="-10"/>
        </w:rPr>
        <w:t xml:space="preserve"> </w:t>
      </w:r>
      <w:r>
        <w:t xml:space="preserve">Policy </w:t>
      </w:r>
      <w:r>
        <w:rPr>
          <w:spacing w:val="-2"/>
        </w:rPr>
        <w:t>Discrimination</w:t>
      </w:r>
    </w:p>
    <w:p w14:paraId="6DBF1B79" w14:textId="77777777" w:rsidR="00E77DFB" w:rsidRDefault="005C2C6A">
      <w:pPr>
        <w:pStyle w:val="BodyText"/>
        <w:ind w:left="380" w:right="488" w:hanging="11"/>
      </w:pPr>
      <w:r>
        <w:t>It</w:t>
      </w:r>
      <w:r>
        <w:rPr>
          <w:spacing w:val="-3"/>
        </w:rPr>
        <w:t xml:space="preserve"> </w:t>
      </w:r>
      <w:r>
        <w:t>is</w:t>
      </w:r>
      <w:r>
        <w:rPr>
          <w:spacing w:val="-4"/>
        </w:rPr>
        <w:t xml:space="preserve"> </w:t>
      </w:r>
      <w:r>
        <w:t>a</w:t>
      </w:r>
      <w:r>
        <w:rPr>
          <w:spacing w:val="-3"/>
        </w:rPr>
        <w:t xml:space="preserve"> </w:t>
      </w:r>
      <w:r>
        <w:t>violation</w:t>
      </w:r>
      <w:r>
        <w:rPr>
          <w:spacing w:val="-3"/>
        </w:rPr>
        <w:t xml:space="preserve"> </w:t>
      </w:r>
      <w:r>
        <w:t>of</w:t>
      </w:r>
      <w:r>
        <w:rPr>
          <w:spacing w:val="-3"/>
        </w:rPr>
        <w:t xml:space="preserve"> </w:t>
      </w:r>
      <w:r>
        <w:t>this</w:t>
      </w:r>
      <w:r>
        <w:rPr>
          <w:spacing w:val="-4"/>
        </w:rPr>
        <w:t xml:space="preserve"> </w:t>
      </w:r>
      <w:r>
        <w:t>policy</w:t>
      </w:r>
      <w:r>
        <w:rPr>
          <w:spacing w:val="-3"/>
        </w:rPr>
        <w:t xml:space="preserve"> </w:t>
      </w:r>
      <w:r>
        <w:t>to</w:t>
      </w:r>
      <w:r>
        <w:rPr>
          <w:spacing w:val="-3"/>
        </w:rPr>
        <w:t xml:space="preserve"> </w:t>
      </w:r>
      <w:r>
        <w:t>discriminate</w:t>
      </w:r>
      <w:r>
        <w:rPr>
          <w:spacing w:val="-3"/>
        </w:rPr>
        <w:t xml:space="preserve"> </w:t>
      </w:r>
      <w:r>
        <w:t>in</w:t>
      </w:r>
      <w:r>
        <w:rPr>
          <w:spacing w:val="-3"/>
        </w:rPr>
        <w:t xml:space="preserve"> </w:t>
      </w:r>
      <w:r>
        <w:t>the</w:t>
      </w:r>
      <w:r>
        <w:rPr>
          <w:spacing w:val="-3"/>
        </w:rPr>
        <w:t xml:space="preserve"> </w:t>
      </w:r>
      <w:r>
        <w:t>provision</w:t>
      </w:r>
      <w:r>
        <w:rPr>
          <w:spacing w:val="-3"/>
        </w:rPr>
        <w:t xml:space="preserve"> </w:t>
      </w:r>
      <w:r>
        <w:t>of</w:t>
      </w:r>
      <w:r>
        <w:rPr>
          <w:spacing w:val="-3"/>
        </w:rPr>
        <w:t xml:space="preserve"> </w:t>
      </w:r>
      <w:r>
        <w:t>educational</w:t>
      </w:r>
      <w:r>
        <w:rPr>
          <w:spacing w:val="-3"/>
        </w:rPr>
        <w:t xml:space="preserve"> </w:t>
      </w:r>
      <w:r>
        <w:t>and/or</w:t>
      </w:r>
      <w:r>
        <w:rPr>
          <w:spacing w:val="-3"/>
        </w:rPr>
        <w:t xml:space="preserve"> </w:t>
      </w:r>
      <w:r>
        <w:t>employment opportunities, benefits or privileges; to create discriminatory conditions; or to use discriminatory evaluative standards in employment if the basis of that discriminatory treatment is, in whole or in part, the person’s race, color, national origin, age, religion, disability status, gender, sexual orientation, gender identity, genetic information or marital status.</w:t>
      </w:r>
    </w:p>
    <w:p w14:paraId="6DBF1B7A" w14:textId="77777777" w:rsidR="00E77DFB" w:rsidRDefault="005C2C6A">
      <w:pPr>
        <w:pStyle w:val="BodyText"/>
        <w:ind w:left="380" w:right="397" w:hanging="11"/>
      </w:pPr>
      <w:r>
        <w:t>Discrimination</w:t>
      </w:r>
      <w:r>
        <w:rPr>
          <w:spacing w:val="-3"/>
        </w:rPr>
        <w:t xml:space="preserve"> </w:t>
      </w:r>
      <w:r>
        <w:t>of</w:t>
      </w:r>
      <w:r>
        <w:rPr>
          <w:spacing w:val="-3"/>
        </w:rPr>
        <w:t xml:space="preserve"> </w:t>
      </w:r>
      <w:r>
        <w:t>this</w:t>
      </w:r>
      <w:r>
        <w:rPr>
          <w:spacing w:val="-4"/>
        </w:rPr>
        <w:t xml:space="preserve"> </w:t>
      </w:r>
      <w:r>
        <w:t>kind</w:t>
      </w:r>
      <w:r>
        <w:rPr>
          <w:spacing w:val="-3"/>
        </w:rPr>
        <w:t xml:space="preserve"> </w:t>
      </w:r>
      <w:r>
        <w:t>also</w:t>
      </w:r>
      <w:r>
        <w:rPr>
          <w:spacing w:val="-3"/>
        </w:rPr>
        <w:t xml:space="preserve"> </w:t>
      </w:r>
      <w:r>
        <w:t>may</w:t>
      </w:r>
      <w:r>
        <w:rPr>
          <w:spacing w:val="-3"/>
        </w:rPr>
        <w:t xml:space="preserve"> </w:t>
      </w:r>
      <w:r>
        <w:t>be</w:t>
      </w:r>
      <w:r>
        <w:rPr>
          <w:spacing w:val="-3"/>
        </w:rPr>
        <w:t xml:space="preserve"> </w:t>
      </w:r>
      <w:r>
        <w:t>strictly</w:t>
      </w:r>
      <w:r>
        <w:rPr>
          <w:spacing w:val="-3"/>
        </w:rPr>
        <w:t xml:space="preserve"> </w:t>
      </w:r>
      <w:r>
        <w:t>prohibited</w:t>
      </w:r>
      <w:r>
        <w:rPr>
          <w:spacing w:val="-3"/>
        </w:rPr>
        <w:t xml:space="preserve"> </w:t>
      </w:r>
      <w:r>
        <w:t>by</w:t>
      </w:r>
      <w:r>
        <w:rPr>
          <w:spacing w:val="-3"/>
        </w:rPr>
        <w:t xml:space="preserve"> </w:t>
      </w:r>
      <w:r>
        <w:t>a</w:t>
      </w:r>
      <w:r>
        <w:rPr>
          <w:spacing w:val="-3"/>
        </w:rPr>
        <w:t xml:space="preserve"> </w:t>
      </w:r>
      <w:r>
        <w:t>variety</w:t>
      </w:r>
      <w:r>
        <w:rPr>
          <w:spacing w:val="-3"/>
        </w:rPr>
        <w:t xml:space="preserve"> </w:t>
      </w:r>
      <w:r>
        <w:t>of</w:t>
      </w:r>
      <w:r>
        <w:rPr>
          <w:spacing w:val="-3"/>
        </w:rPr>
        <w:t xml:space="preserve"> </w:t>
      </w:r>
      <w:r>
        <w:t>federal,</w:t>
      </w:r>
      <w:r>
        <w:rPr>
          <w:spacing w:val="-3"/>
        </w:rPr>
        <w:t xml:space="preserve"> </w:t>
      </w:r>
      <w:r>
        <w:t>state</w:t>
      </w:r>
      <w:r>
        <w:rPr>
          <w:spacing w:val="-3"/>
        </w:rPr>
        <w:t xml:space="preserve"> </w:t>
      </w:r>
      <w:r>
        <w:t>and</w:t>
      </w:r>
      <w:r>
        <w:rPr>
          <w:spacing w:val="-3"/>
        </w:rPr>
        <w:t xml:space="preserve"> </w:t>
      </w:r>
      <w:r>
        <w:t>local laws, including Title VII of the Civil Rights Act 1964, the Age Discrimination Act of 1975, Americans with Disabilities Act of 1990 and Title IX of the Educational Amendments Act of 1972.</w:t>
      </w:r>
      <w:r>
        <w:rPr>
          <w:spacing w:val="79"/>
        </w:rPr>
        <w:t xml:space="preserve"> </w:t>
      </w:r>
      <w:r>
        <w:t>This policy is intended to comply with the prohibitions stated in these</w:t>
      </w:r>
      <w:r>
        <w:rPr>
          <w:spacing w:val="79"/>
        </w:rPr>
        <w:t xml:space="preserve"> </w:t>
      </w:r>
      <w:r>
        <w:t>anti-discrimination laws.</w:t>
      </w:r>
    </w:p>
    <w:p w14:paraId="536A3D16" w14:textId="77777777" w:rsidR="007D46D6" w:rsidRDefault="007D46D6">
      <w:pPr>
        <w:pStyle w:val="BodyText"/>
        <w:ind w:left="380" w:right="397" w:hanging="11"/>
      </w:pPr>
    </w:p>
    <w:p w14:paraId="6DBF1B7C" w14:textId="4383E784" w:rsidR="00E77DFB" w:rsidRDefault="007D46D6" w:rsidP="007D46D6">
      <w:pPr>
        <w:pStyle w:val="BodyText"/>
        <w:spacing w:before="4"/>
        <w:ind w:left="360"/>
      </w:pPr>
      <w:r w:rsidRPr="007D46D6">
        <w:t>Sex discrimination, including certain forms of sexual harassment and sexual violence, is prohibited by Title IX of the Education Amendments of 1972 and applicable federal regulations. Title IX also prohibits retaliation against individuals for exercising rights protected under Title IX.</w:t>
      </w:r>
      <w:r w:rsidR="00CB5E6E" w:rsidRPr="00CB5E6E">
        <w:rPr>
          <w:sz w:val="22"/>
          <w:szCs w:val="22"/>
        </w:rPr>
        <w:t xml:space="preserve"> </w:t>
      </w:r>
      <w:r w:rsidR="00CB5E6E" w:rsidRPr="00CB5E6E">
        <w:t>The College prohibits sexual harassment, sexual violence, stalking, dating violence, and retaliation in accordance with applicable law and College policy.</w:t>
      </w:r>
    </w:p>
    <w:p w14:paraId="6DBF1B7E" w14:textId="77777777" w:rsidR="00E77DFB" w:rsidRDefault="00E77DFB">
      <w:pPr>
        <w:pStyle w:val="BodyText"/>
        <w:spacing w:before="1"/>
      </w:pPr>
    </w:p>
    <w:p w14:paraId="6DBF1B7F" w14:textId="77777777" w:rsidR="00E77DFB" w:rsidRDefault="005C2C6A">
      <w:pPr>
        <w:pStyle w:val="BodyText"/>
        <w:spacing w:line="242" w:lineRule="auto"/>
        <w:ind w:left="380" w:right="548" w:hanging="11"/>
      </w:pPr>
      <w:r>
        <w:t>Discrimination</w:t>
      </w:r>
      <w:r>
        <w:rPr>
          <w:spacing w:val="-3"/>
        </w:rPr>
        <w:t xml:space="preserve"> </w:t>
      </w:r>
      <w:r>
        <w:t>in</w:t>
      </w:r>
      <w:r>
        <w:rPr>
          <w:spacing w:val="-3"/>
        </w:rPr>
        <w:t xml:space="preserve"> </w:t>
      </w:r>
      <w:r>
        <w:t>violation</w:t>
      </w:r>
      <w:r>
        <w:rPr>
          <w:spacing w:val="-3"/>
        </w:rPr>
        <w:t xml:space="preserve"> </w:t>
      </w:r>
      <w:r>
        <w:t>of</w:t>
      </w:r>
      <w:r>
        <w:rPr>
          <w:spacing w:val="-3"/>
        </w:rPr>
        <w:t xml:space="preserve"> </w:t>
      </w:r>
      <w:r>
        <w:t>SCC</w:t>
      </w:r>
      <w:r>
        <w:rPr>
          <w:spacing w:val="-3"/>
        </w:rPr>
        <w:t xml:space="preserve"> </w:t>
      </w:r>
      <w:r>
        <w:t>policy</w:t>
      </w:r>
      <w:r>
        <w:rPr>
          <w:spacing w:val="-3"/>
        </w:rPr>
        <w:t xml:space="preserve"> </w:t>
      </w:r>
      <w:r>
        <w:t>will</w:t>
      </w:r>
      <w:r>
        <w:rPr>
          <w:spacing w:val="-3"/>
        </w:rPr>
        <w:t xml:space="preserve"> </w:t>
      </w:r>
      <w:r>
        <w:t>be</w:t>
      </w:r>
      <w:r>
        <w:rPr>
          <w:spacing w:val="-3"/>
        </w:rPr>
        <w:t xml:space="preserve"> </w:t>
      </w:r>
      <w:r>
        <w:t>subject</w:t>
      </w:r>
      <w:r>
        <w:rPr>
          <w:spacing w:val="-3"/>
        </w:rPr>
        <w:t xml:space="preserve"> </w:t>
      </w:r>
      <w:r>
        <w:t>to</w:t>
      </w:r>
      <w:r>
        <w:rPr>
          <w:spacing w:val="-3"/>
        </w:rPr>
        <w:t xml:space="preserve"> </w:t>
      </w:r>
      <w:r>
        <w:t>severe</w:t>
      </w:r>
      <w:r>
        <w:rPr>
          <w:spacing w:val="-3"/>
        </w:rPr>
        <w:t xml:space="preserve"> </w:t>
      </w:r>
      <w:r>
        <w:t>sanctions</w:t>
      </w:r>
      <w:r>
        <w:rPr>
          <w:spacing w:val="-4"/>
        </w:rPr>
        <w:t xml:space="preserve"> </w:t>
      </w:r>
      <w:r>
        <w:t>up</w:t>
      </w:r>
      <w:r>
        <w:rPr>
          <w:spacing w:val="-3"/>
        </w:rPr>
        <w:t xml:space="preserve"> </w:t>
      </w:r>
      <w:r>
        <w:t>to</w:t>
      </w:r>
      <w:r>
        <w:rPr>
          <w:spacing w:val="-3"/>
        </w:rPr>
        <w:t xml:space="preserve"> </w:t>
      </w:r>
      <w:r>
        <w:t>and including termination or expulsion.</w:t>
      </w:r>
    </w:p>
    <w:p w14:paraId="6DBF1B80" w14:textId="77777777" w:rsidR="00E77DFB" w:rsidRDefault="005C2C6A">
      <w:pPr>
        <w:pStyle w:val="Heading1"/>
        <w:spacing w:before="273"/>
      </w:pPr>
      <w:r>
        <w:rPr>
          <w:spacing w:val="-2"/>
        </w:rPr>
        <w:t>Harassment</w:t>
      </w:r>
    </w:p>
    <w:p w14:paraId="6DBF1B82" w14:textId="77777777" w:rsidR="00E77DFB" w:rsidRDefault="005C2C6A">
      <w:pPr>
        <w:pStyle w:val="BodyText"/>
        <w:spacing w:before="68"/>
        <w:ind w:left="370" w:right="488" w:hanging="11"/>
      </w:pPr>
      <w:r>
        <w:t>Harassment, including sexual harassment, is prohibited by federal and state laws.</w:t>
      </w:r>
      <w:r>
        <w:rPr>
          <w:spacing w:val="40"/>
        </w:rPr>
        <w:t xml:space="preserve"> </w:t>
      </w:r>
      <w:r>
        <w:t>SCC policy prohibits harassment of any kind, and the college will take appropriate action swiftly to address any violations of this policy.</w:t>
      </w:r>
      <w:r>
        <w:rPr>
          <w:spacing w:val="40"/>
        </w:rPr>
        <w:t xml:space="preserve"> </w:t>
      </w:r>
      <w:r>
        <w:t>The definition of harassment is verbal or physical conduct designed to threaten, intimidate or coerce.</w:t>
      </w:r>
      <w:r>
        <w:rPr>
          <w:spacing w:val="40"/>
        </w:rPr>
        <w:t xml:space="preserve"> </w:t>
      </w:r>
      <w:r>
        <w:t>Also, verbal taunting (including racial and ethnic slurs)</w:t>
      </w:r>
      <w:r>
        <w:rPr>
          <w:spacing w:val="-3"/>
        </w:rPr>
        <w:t xml:space="preserve"> </w:t>
      </w:r>
      <w:r>
        <w:t>that</w:t>
      </w:r>
      <w:r>
        <w:rPr>
          <w:spacing w:val="-3"/>
        </w:rPr>
        <w:t xml:space="preserve"> </w:t>
      </w:r>
      <w:r>
        <w:t>impairs</w:t>
      </w:r>
      <w:r>
        <w:rPr>
          <w:spacing w:val="-3"/>
        </w:rPr>
        <w:t xml:space="preserve"> </w:t>
      </w:r>
      <w:r>
        <w:t>an</w:t>
      </w:r>
      <w:r>
        <w:rPr>
          <w:spacing w:val="-3"/>
        </w:rPr>
        <w:t xml:space="preserve"> </w:t>
      </w:r>
      <w:r>
        <w:t>employee’s</w:t>
      </w:r>
      <w:r>
        <w:rPr>
          <w:spacing w:val="-3"/>
        </w:rPr>
        <w:t xml:space="preserve"> </w:t>
      </w:r>
      <w:r>
        <w:t>ability</w:t>
      </w:r>
      <w:r>
        <w:rPr>
          <w:spacing w:val="-3"/>
        </w:rPr>
        <w:t xml:space="preserve"> </w:t>
      </w:r>
      <w:r>
        <w:t>to</w:t>
      </w:r>
      <w:r>
        <w:rPr>
          <w:spacing w:val="-3"/>
        </w:rPr>
        <w:t xml:space="preserve"> </w:t>
      </w:r>
      <w:r>
        <w:t>perform</w:t>
      </w:r>
      <w:r>
        <w:rPr>
          <w:spacing w:val="-3"/>
        </w:rPr>
        <w:t xml:space="preserve"> </w:t>
      </w:r>
      <w:r>
        <w:t>his</w:t>
      </w:r>
      <w:r>
        <w:rPr>
          <w:spacing w:val="-3"/>
        </w:rPr>
        <w:t xml:space="preserve"> </w:t>
      </w:r>
      <w:r>
        <w:t>or</w:t>
      </w:r>
      <w:r>
        <w:rPr>
          <w:spacing w:val="-3"/>
        </w:rPr>
        <w:t xml:space="preserve"> </w:t>
      </w:r>
      <w:r>
        <w:t>her</w:t>
      </w:r>
      <w:r>
        <w:rPr>
          <w:spacing w:val="-3"/>
        </w:rPr>
        <w:t xml:space="preserve"> </w:t>
      </w:r>
      <w:r>
        <w:t>job</w:t>
      </w:r>
      <w:r>
        <w:rPr>
          <w:spacing w:val="-3"/>
        </w:rPr>
        <w:t xml:space="preserve"> </w:t>
      </w:r>
      <w:r>
        <w:t>and</w:t>
      </w:r>
      <w:r>
        <w:rPr>
          <w:spacing w:val="-3"/>
        </w:rPr>
        <w:t xml:space="preserve"> </w:t>
      </w:r>
      <w:r>
        <w:t>a</w:t>
      </w:r>
      <w:r>
        <w:rPr>
          <w:spacing w:val="-3"/>
        </w:rPr>
        <w:t xml:space="preserve"> </w:t>
      </w:r>
      <w:r>
        <w:t>student’s</w:t>
      </w:r>
      <w:r>
        <w:rPr>
          <w:spacing w:val="-3"/>
        </w:rPr>
        <w:t xml:space="preserve"> </w:t>
      </w:r>
      <w:r>
        <w:t>ability</w:t>
      </w:r>
      <w:r>
        <w:rPr>
          <w:spacing w:val="-3"/>
        </w:rPr>
        <w:t xml:space="preserve"> </w:t>
      </w:r>
      <w:r>
        <w:t>to</w:t>
      </w:r>
      <w:r>
        <w:rPr>
          <w:spacing w:val="-3"/>
        </w:rPr>
        <w:t xml:space="preserve"> </w:t>
      </w:r>
      <w:r>
        <w:t>learn in a safe yet stimulating atmosphere.</w:t>
      </w:r>
    </w:p>
    <w:p w14:paraId="6DBF1B83" w14:textId="77777777" w:rsidR="00E77DFB" w:rsidRDefault="00E77DFB">
      <w:pPr>
        <w:pStyle w:val="BodyText"/>
        <w:spacing w:before="3"/>
      </w:pPr>
    </w:p>
    <w:p w14:paraId="6DBF1B84" w14:textId="77777777" w:rsidR="00E77DFB" w:rsidRDefault="005C2C6A">
      <w:pPr>
        <w:pStyle w:val="BodyText"/>
        <w:spacing w:line="259" w:lineRule="auto"/>
        <w:ind w:left="360" w:right="361"/>
      </w:pPr>
      <w:r>
        <w:t>Bullying is another form of harassment.</w:t>
      </w:r>
      <w:r>
        <w:rPr>
          <w:spacing w:val="40"/>
        </w:rPr>
        <w:t xml:space="preserve"> </w:t>
      </w:r>
      <w:r>
        <w:t>SCC defines bullying as “repeated inappropriate behavior, either direct or indirect, whether verbal, physical or otherwise, conducted by one or more</w:t>
      </w:r>
      <w:r>
        <w:rPr>
          <w:spacing w:val="-3"/>
        </w:rPr>
        <w:t xml:space="preserve"> </w:t>
      </w:r>
      <w:r>
        <w:t>persons</w:t>
      </w:r>
      <w:r>
        <w:rPr>
          <w:spacing w:val="-4"/>
        </w:rPr>
        <w:t xml:space="preserve"> </w:t>
      </w:r>
      <w:r>
        <w:t>against</w:t>
      </w:r>
      <w:r>
        <w:rPr>
          <w:spacing w:val="-3"/>
        </w:rPr>
        <w:t xml:space="preserve"> </w:t>
      </w:r>
      <w:r>
        <w:t>another</w:t>
      </w:r>
      <w:r>
        <w:rPr>
          <w:spacing w:val="-3"/>
        </w:rPr>
        <w:t xml:space="preserve"> </w:t>
      </w:r>
      <w:r>
        <w:t>or</w:t>
      </w:r>
      <w:r>
        <w:rPr>
          <w:spacing w:val="-3"/>
        </w:rPr>
        <w:t xml:space="preserve"> </w:t>
      </w:r>
      <w:r>
        <w:t>others,</w:t>
      </w:r>
      <w:r>
        <w:rPr>
          <w:spacing w:val="-3"/>
        </w:rPr>
        <w:t xml:space="preserve"> </w:t>
      </w:r>
      <w:r>
        <w:t>in</w:t>
      </w:r>
      <w:r>
        <w:rPr>
          <w:spacing w:val="-3"/>
        </w:rPr>
        <w:t xml:space="preserve"> </w:t>
      </w:r>
      <w:r>
        <w:t>an</w:t>
      </w:r>
      <w:r>
        <w:rPr>
          <w:spacing w:val="-3"/>
        </w:rPr>
        <w:t xml:space="preserve"> </w:t>
      </w:r>
      <w:r>
        <w:t>educational</w:t>
      </w:r>
      <w:r>
        <w:rPr>
          <w:spacing w:val="-3"/>
        </w:rPr>
        <w:t xml:space="preserve"> </w:t>
      </w:r>
      <w:r>
        <w:t>setting,</w:t>
      </w:r>
      <w:r>
        <w:rPr>
          <w:spacing w:val="-3"/>
        </w:rPr>
        <w:t xml:space="preserve"> </w:t>
      </w:r>
      <w:r>
        <w:t>at</w:t>
      </w:r>
      <w:r>
        <w:rPr>
          <w:spacing w:val="-3"/>
        </w:rPr>
        <w:t xml:space="preserve"> </w:t>
      </w:r>
      <w:r>
        <w:t>the</w:t>
      </w:r>
      <w:r>
        <w:rPr>
          <w:spacing w:val="-3"/>
        </w:rPr>
        <w:t xml:space="preserve"> </w:t>
      </w:r>
      <w:r>
        <w:t>place</w:t>
      </w:r>
      <w:r>
        <w:rPr>
          <w:spacing w:val="-3"/>
        </w:rPr>
        <w:t xml:space="preserve"> </w:t>
      </w:r>
      <w:r>
        <w:t>of</w:t>
      </w:r>
      <w:r>
        <w:rPr>
          <w:spacing w:val="-3"/>
        </w:rPr>
        <w:t xml:space="preserve"> </w:t>
      </w:r>
      <w:r>
        <w:t>work,</w:t>
      </w:r>
      <w:r>
        <w:rPr>
          <w:spacing w:val="-3"/>
        </w:rPr>
        <w:t xml:space="preserve"> </w:t>
      </w:r>
      <w:r>
        <w:t>and/or</w:t>
      </w:r>
      <w:r>
        <w:rPr>
          <w:spacing w:val="-3"/>
        </w:rPr>
        <w:t xml:space="preserve"> </w:t>
      </w:r>
      <w:r>
        <w:t>in the course of employment. Such behavior violates SCC policy, which clearly states that the college will maintain an environment in which people are treated with dignity, decency, and respect. All employees and students will be treated with dignity and respect.</w:t>
      </w:r>
    </w:p>
    <w:p w14:paraId="6DBF1B85" w14:textId="77777777" w:rsidR="00E77DFB" w:rsidRDefault="00E77DFB">
      <w:pPr>
        <w:pStyle w:val="BodyText"/>
        <w:spacing w:before="19"/>
      </w:pPr>
    </w:p>
    <w:p w14:paraId="6DBF1B86" w14:textId="77777777" w:rsidR="00E77DFB" w:rsidRDefault="005C2C6A">
      <w:pPr>
        <w:pStyle w:val="BodyText"/>
        <w:ind w:left="360" w:right="488"/>
      </w:pPr>
      <w:r>
        <w:t>Sexual harassment in any form is prohibited under the SCC policy.</w:t>
      </w:r>
      <w:r>
        <w:rPr>
          <w:spacing w:val="40"/>
        </w:rPr>
        <w:t xml:space="preserve"> </w:t>
      </w:r>
      <w:r>
        <w:t>The Equal Employment Opportunity</w:t>
      </w:r>
      <w:r>
        <w:rPr>
          <w:spacing w:val="-4"/>
        </w:rPr>
        <w:t xml:space="preserve"> </w:t>
      </w:r>
      <w:r>
        <w:t>Commission</w:t>
      </w:r>
      <w:r>
        <w:rPr>
          <w:spacing w:val="-4"/>
        </w:rPr>
        <w:t xml:space="preserve"> </w:t>
      </w:r>
      <w:r>
        <w:t>defines</w:t>
      </w:r>
      <w:r>
        <w:rPr>
          <w:spacing w:val="-5"/>
        </w:rPr>
        <w:t xml:space="preserve"> </w:t>
      </w:r>
      <w:r>
        <w:t>sexual</w:t>
      </w:r>
      <w:r>
        <w:rPr>
          <w:spacing w:val="-4"/>
        </w:rPr>
        <w:t xml:space="preserve"> </w:t>
      </w:r>
      <w:r>
        <w:t>harassment</w:t>
      </w:r>
      <w:r>
        <w:rPr>
          <w:spacing w:val="-4"/>
        </w:rPr>
        <w:t xml:space="preserve"> </w:t>
      </w:r>
      <w:r>
        <w:t>as</w:t>
      </w:r>
      <w:r>
        <w:rPr>
          <w:spacing w:val="-5"/>
        </w:rPr>
        <w:t xml:space="preserve"> </w:t>
      </w:r>
      <w:r>
        <w:t>“unwelcome</w:t>
      </w:r>
      <w:r>
        <w:rPr>
          <w:spacing w:val="-4"/>
        </w:rPr>
        <w:t xml:space="preserve"> </w:t>
      </w:r>
      <w:r>
        <w:t>sexual</w:t>
      </w:r>
      <w:r>
        <w:rPr>
          <w:spacing w:val="-4"/>
        </w:rPr>
        <w:t xml:space="preserve"> </w:t>
      </w:r>
      <w:r>
        <w:t>advances,</w:t>
      </w:r>
      <w:r>
        <w:rPr>
          <w:spacing w:val="-4"/>
        </w:rPr>
        <w:t xml:space="preserve"> </w:t>
      </w:r>
      <w:r>
        <w:t>requests for sexual favors, and other verbal or physical conduct of a sexual nature.</w:t>
      </w:r>
    </w:p>
    <w:p w14:paraId="6DBF1B87" w14:textId="77777777" w:rsidR="00E77DFB" w:rsidRDefault="00E77DFB">
      <w:pPr>
        <w:pStyle w:val="BodyText"/>
        <w:spacing w:before="19"/>
      </w:pPr>
    </w:p>
    <w:p w14:paraId="6DBF1B88" w14:textId="77777777" w:rsidR="00E77DFB" w:rsidRDefault="005C2C6A">
      <w:pPr>
        <w:pStyle w:val="BodyText"/>
        <w:ind w:left="360"/>
      </w:pPr>
      <w:r>
        <w:t>Such</w:t>
      </w:r>
      <w:r>
        <w:rPr>
          <w:spacing w:val="-4"/>
        </w:rPr>
        <w:t xml:space="preserve"> </w:t>
      </w:r>
      <w:r>
        <w:t>behavior</w:t>
      </w:r>
      <w:r>
        <w:rPr>
          <w:spacing w:val="-3"/>
        </w:rPr>
        <w:t xml:space="preserve"> </w:t>
      </w:r>
      <w:r>
        <w:t>constitutes</w:t>
      </w:r>
      <w:r>
        <w:rPr>
          <w:spacing w:val="-2"/>
        </w:rPr>
        <w:t xml:space="preserve"> </w:t>
      </w:r>
      <w:r>
        <w:t>sexual</w:t>
      </w:r>
      <w:r>
        <w:rPr>
          <w:spacing w:val="-2"/>
        </w:rPr>
        <w:t xml:space="preserve"> </w:t>
      </w:r>
      <w:r>
        <w:t>harassment</w:t>
      </w:r>
      <w:r>
        <w:rPr>
          <w:spacing w:val="-2"/>
        </w:rPr>
        <w:t xml:space="preserve"> </w:t>
      </w:r>
      <w:r>
        <w:rPr>
          <w:spacing w:val="-4"/>
        </w:rPr>
        <w:t>when:</w:t>
      </w:r>
    </w:p>
    <w:p w14:paraId="6DBF1B89" w14:textId="77777777" w:rsidR="00E77DFB" w:rsidRDefault="00E77DFB">
      <w:pPr>
        <w:pStyle w:val="BodyText"/>
        <w:spacing w:before="14"/>
      </w:pPr>
    </w:p>
    <w:p w14:paraId="6DBF1B8A" w14:textId="77777777" w:rsidR="00E77DFB" w:rsidRDefault="005C2C6A">
      <w:pPr>
        <w:pStyle w:val="ListParagraph"/>
        <w:numPr>
          <w:ilvl w:val="0"/>
          <w:numId w:val="1"/>
        </w:numPr>
        <w:tabs>
          <w:tab w:val="left" w:pos="1090"/>
        </w:tabs>
        <w:spacing w:before="1"/>
        <w:ind w:left="1090" w:right="2448"/>
        <w:rPr>
          <w:sz w:val="24"/>
        </w:rPr>
      </w:pPr>
      <w:r>
        <w:rPr>
          <w:sz w:val="24"/>
        </w:rPr>
        <w:t>submission</w:t>
      </w:r>
      <w:r>
        <w:rPr>
          <w:spacing w:val="-4"/>
          <w:sz w:val="24"/>
        </w:rPr>
        <w:t xml:space="preserve"> </w:t>
      </w:r>
      <w:r>
        <w:rPr>
          <w:sz w:val="24"/>
        </w:rPr>
        <w:t>to</w:t>
      </w:r>
      <w:r>
        <w:rPr>
          <w:spacing w:val="-4"/>
          <w:sz w:val="24"/>
        </w:rPr>
        <w:t xml:space="preserve"> </w:t>
      </w:r>
      <w:r>
        <w:rPr>
          <w:sz w:val="24"/>
        </w:rPr>
        <w:t>such</w:t>
      </w:r>
      <w:r>
        <w:rPr>
          <w:spacing w:val="-4"/>
          <w:sz w:val="24"/>
        </w:rPr>
        <w:t xml:space="preserve"> </w:t>
      </w:r>
      <w:r>
        <w:rPr>
          <w:sz w:val="24"/>
        </w:rPr>
        <w:t>conduct</w:t>
      </w:r>
      <w:r>
        <w:rPr>
          <w:spacing w:val="-4"/>
          <w:sz w:val="24"/>
        </w:rPr>
        <w:t xml:space="preserve"> </w:t>
      </w:r>
      <w:r>
        <w:rPr>
          <w:sz w:val="24"/>
        </w:rPr>
        <w:t>is</w:t>
      </w:r>
      <w:r>
        <w:rPr>
          <w:spacing w:val="-5"/>
          <w:sz w:val="24"/>
        </w:rPr>
        <w:t xml:space="preserve"> </w:t>
      </w:r>
      <w:r>
        <w:rPr>
          <w:sz w:val="24"/>
        </w:rPr>
        <w:t>a</w:t>
      </w:r>
      <w:r>
        <w:rPr>
          <w:spacing w:val="-4"/>
          <w:sz w:val="24"/>
        </w:rPr>
        <w:t xml:space="preserve"> </w:t>
      </w:r>
      <w:r>
        <w:rPr>
          <w:sz w:val="24"/>
        </w:rPr>
        <w:t>term</w:t>
      </w:r>
      <w:r>
        <w:rPr>
          <w:spacing w:val="-4"/>
          <w:sz w:val="24"/>
        </w:rPr>
        <w:t xml:space="preserve"> </w:t>
      </w:r>
      <w:r>
        <w:rPr>
          <w:sz w:val="24"/>
        </w:rPr>
        <w:t>or</w:t>
      </w:r>
      <w:r>
        <w:rPr>
          <w:spacing w:val="-4"/>
          <w:sz w:val="24"/>
        </w:rPr>
        <w:t xml:space="preserve"> </w:t>
      </w:r>
      <w:r>
        <w:rPr>
          <w:sz w:val="24"/>
        </w:rPr>
        <w:t>condition</w:t>
      </w:r>
      <w:r>
        <w:rPr>
          <w:spacing w:val="-4"/>
          <w:sz w:val="24"/>
        </w:rPr>
        <w:t xml:space="preserve"> </w:t>
      </w:r>
      <w:r>
        <w:rPr>
          <w:sz w:val="24"/>
        </w:rPr>
        <w:t>of</w:t>
      </w:r>
      <w:r>
        <w:rPr>
          <w:spacing w:val="-4"/>
          <w:sz w:val="24"/>
        </w:rPr>
        <w:t xml:space="preserve"> </w:t>
      </w:r>
      <w:r>
        <w:rPr>
          <w:sz w:val="24"/>
        </w:rPr>
        <w:t>employment</w:t>
      </w:r>
      <w:r>
        <w:rPr>
          <w:spacing w:val="-4"/>
          <w:sz w:val="24"/>
        </w:rPr>
        <w:t xml:space="preserve"> </w:t>
      </w:r>
      <w:r>
        <w:rPr>
          <w:sz w:val="24"/>
        </w:rPr>
        <w:t xml:space="preserve">or </w:t>
      </w:r>
      <w:r>
        <w:rPr>
          <w:sz w:val="24"/>
        </w:rPr>
        <w:lastRenderedPageBreak/>
        <w:t>enrollment/academic progress.</w:t>
      </w:r>
    </w:p>
    <w:p w14:paraId="6DBF1B8B" w14:textId="77777777" w:rsidR="00E77DFB" w:rsidRDefault="00E77DFB">
      <w:pPr>
        <w:pStyle w:val="BodyText"/>
        <w:spacing w:before="44"/>
      </w:pPr>
    </w:p>
    <w:p w14:paraId="6DBF1B8C" w14:textId="77777777" w:rsidR="00E77DFB" w:rsidRDefault="005C2C6A">
      <w:pPr>
        <w:pStyle w:val="ListParagraph"/>
        <w:numPr>
          <w:ilvl w:val="0"/>
          <w:numId w:val="1"/>
        </w:numPr>
        <w:tabs>
          <w:tab w:val="left" w:pos="1090"/>
        </w:tabs>
        <w:ind w:left="1090" w:right="896"/>
        <w:rPr>
          <w:sz w:val="24"/>
        </w:rPr>
      </w:pPr>
      <w:r>
        <w:rPr>
          <w:sz w:val="24"/>
        </w:rPr>
        <w:t>submission</w:t>
      </w:r>
      <w:r>
        <w:rPr>
          <w:spacing w:val="-4"/>
          <w:sz w:val="24"/>
        </w:rPr>
        <w:t xml:space="preserve"> </w:t>
      </w:r>
      <w:r>
        <w:rPr>
          <w:sz w:val="24"/>
        </w:rPr>
        <w:t>to</w:t>
      </w:r>
      <w:r>
        <w:rPr>
          <w:spacing w:val="-4"/>
          <w:sz w:val="24"/>
        </w:rPr>
        <w:t xml:space="preserve"> </w:t>
      </w:r>
      <w:r>
        <w:rPr>
          <w:sz w:val="24"/>
        </w:rPr>
        <w:t>such</w:t>
      </w:r>
      <w:r>
        <w:rPr>
          <w:spacing w:val="-4"/>
          <w:sz w:val="24"/>
        </w:rPr>
        <w:t xml:space="preserve"> </w:t>
      </w:r>
      <w:r>
        <w:rPr>
          <w:sz w:val="24"/>
        </w:rPr>
        <w:t>conduct</w:t>
      </w:r>
      <w:r>
        <w:rPr>
          <w:spacing w:val="-4"/>
          <w:sz w:val="24"/>
        </w:rPr>
        <w:t xml:space="preserve"> </w:t>
      </w:r>
      <w:r>
        <w:rPr>
          <w:sz w:val="24"/>
        </w:rPr>
        <w:t>becomes</w:t>
      </w:r>
      <w:r>
        <w:rPr>
          <w:spacing w:val="-5"/>
          <w:sz w:val="24"/>
        </w:rPr>
        <w:t xml:space="preserve"> </w:t>
      </w:r>
      <w:r>
        <w:rPr>
          <w:sz w:val="24"/>
        </w:rPr>
        <w:t>a</w:t>
      </w:r>
      <w:r>
        <w:rPr>
          <w:spacing w:val="-4"/>
          <w:sz w:val="24"/>
        </w:rPr>
        <w:t xml:space="preserve"> </w:t>
      </w:r>
      <w:r>
        <w:rPr>
          <w:sz w:val="24"/>
        </w:rPr>
        <w:t>basis</w:t>
      </w:r>
      <w:r>
        <w:rPr>
          <w:spacing w:val="-5"/>
          <w:sz w:val="24"/>
        </w:rPr>
        <w:t xml:space="preserve"> </w:t>
      </w:r>
      <w:r>
        <w:rPr>
          <w:sz w:val="24"/>
        </w:rPr>
        <w:t>for</w:t>
      </w:r>
      <w:r>
        <w:rPr>
          <w:spacing w:val="-4"/>
          <w:sz w:val="24"/>
        </w:rPr>
        <w:t xml:space="preserve"> </w:t>
      </w:r>
      <w:r>
        <w:rPr>
          <w:sz w:val="24"/>
        </w:rPr>
        <w:t>employment-related</w:t>
      </w:r>
      <w:r>
        <w:rPr>
          <w:spacing w:val="-4"/>
          <w:sz w:val="24"/>
        </w:rPr>
        <w:t xml:space="preserve"> </w:t>
      </w:r>
      <w:r>
        <w:rPr>
          <w:sz w:val="24"/>
        </w:rPr>
        <w:t>or</w:t>
      </w:r>
      <w:r>
        <w:rPr>
          <w:spacing w:val="-4"/>
          <w:sz w:val="24"/>
        </w:rPr>
        <w:t xml:space="preserve"> </w:t>
      </w:r>
      <w:r>
        <w:rPr>
          <w:sz w:val="24"/>
        </w:rPr>
        <w:t>educational-related decisions.</w:t>
      </w:r>
    </w:p>
    <w:p w14:paraId="6DBF1B8D" w14:textId="77777777" w:rsidR="00E77DFB" w:rsidRDefault="00E77DFB">
      <w:pPr>
        <w:pStyle w:val="BodyText"/>
        <w:spacing w:before="26"/>
      </w:pPr>
    </w:p>
    <w:p w14:paraId="6DBF1B8E" w14:textId="77777777" w:rsidR="00E77DFB" w:rsidRDefault="005C2C6A">
      <w:pPr>
        <w:pStyle w:val="ListParagraph"/>
        <w:numPr>
          <w:ilvl w:val="0"/>
          <w:numId w:val="1"/>
        </w:numPr>
        <w:tabs>
          <w:tab w:val="left" w:pos="1090"/>
        </w:tabs>
        <w:ind w:left="1090" w:right="657"/>
        <w:rPr>
          <w:sz w:val="24"/>
        </w:rPr>
      </w:pPr>
      <w:proofErr w:type="gramStart"/>
      <w:r>
        <w:rPr>
          <w:sz w:val="24"/>
        </w:rPr>
        <w:t>such</w:t>
      </w:r>
      <w:proofErr w:type="gramEnd"/>
      <w:r>
        <w:rPr>
          <w:spacing w:val="-4"/>
          <w:sz w:val="24"/>
        </w:rPr>
        <w:t xml:space="preserve"> </w:t>
      </w:r>
      <w:r>
        <w:rPr>
          <w:sz w:val="24"/>
        </w:rPr>
        <w:t>conduct</w:t>
      </w:r>
      <w:r>
        <w:rPr>
          <w:spacing w:val="-4"/>
          <w:sz w:val="24"/>
        </w:rPr>
        <w:t xml:space="preserve"> </w:t>
      </w:r>
      <w:r>
        <w:rPr>
          <w:sz w:val="24"/>
        </w:rPr>
        <w:t>unreasonably</w:t>
      </w:r>
      <w:r>
        <w:rPr>
          <w:spacing w:val="-4"/>
          <w:sz w:val="24"/>
        </w:rPr>
        <w:t xml:space="preserve"> </w:t>
      </w:r>
      <w:r>
        <w:rPr>
          <w:sz w:val="24"/>
        </w:rPr>
        <w:t>interferes</w:t>
      </w:r>
      <w:r>
        <w:rPr>
          <w:spacing w:val="-5"/>
          <w:sz w:val="24"/>
        </w:rPr>
        <w:t xml:space="preserve"> </w:t>
      </w:r>
      <w:r>
        <w:rPr>
          <w:sz w:val="24"/>
        </w:rPr>
        <w:t>with</w:t>
      </w:r>
      <w:r>
        <w:rPr>
          <w:spacing w:val="-4"/>
          <w:sz w:val="24"/>
        </w:rPr>
        <w:t xml:space="preserve"> </w:t>
      </w:r>
      <w:r>
        <w:rPr>
          <w:sz w:val="24"/>
        </w:rPr>
        <w:t>an</w:t>
      </w:r>
      <w:r>
        <w:rPr>
          <w:spacing w:val="-4"/>
          <w:sz w:val="24"/>
        </w:rPr>
        <w:t xml:space="preserve"> </w:t>
      </w:r>
      <w:r>
        <w:rPr>
          <w:sz w:val="24"/>
        </w:rPr>
        <w:t>employee’s</w:t>
      </w:r>
      <w:r>
        <w:rPr>
          <w:spacing w:val="-5"/>
          <w:sz w:val="24"/>
        </w:rPr>
        <w:t xml:space="preserve"> </w:t>
      </w:r>
      <w:r>
        <w:rPr>
          <w:sz w:val="24"/>
        </w:rPr>
        <w:t>job</w:t>
      </w:r>
      <w:r>
        <w:rPr>
          <w:spacing w:val="-4"/>
          <w:sz w:val="24"/>
        </w:rPr>
        <w:t xml:space="preserve"> </w:t>
      </w:r>
      <w:r>
        <w:rPr>
          <w:sz w:val="24"/>
        </w:rPr>
        <w:t>performance</w:t>
      </w:r>
      <w:r>
        <w:rPr>
          <w:spacing w:val="-4"/>
          <w:sz w:val="24"/>
        </w:rPr>
        <w:t xml:space="preserve"> </w:t>
      </w:r>
      <w:r>
        <w:rPr>
          <w:sz w:val="24"/>
        </w:rPr>
        <w:t>or</w:t>
      </w:r>
      <w:r>
        <w:rPr>
          <w:spacing w:val="-4"/>
          <w:sz w:val="24"/>
        </w:rPr>
        <w:t xml:space="preserve"> </w:t>
      </w:r>
      <w:r>
        <w:rPr>
          <w:sz w:val="24"/>
        </w:rPr>
        <w:t>student’s academic performance and creates a hostile or intimidating environment.</w:t>
      </w:r>
    </w:p>
    <w:p w14:paraId="6DBF1B8F" w14:textId="77777777" w:rsidR="00E77DFB" w:rsidRDefault="00E77DFB">
      <w:pPr>
        <w:pStyle w:val="BodyText"/>
        <w:spacing w:before="44"/>
      </w:pPr>
    </w:p>
    <w:p w14:paraId="6DBF1B90" w14:textId="77777777" w:rsidR="00E77DFB" w:rsidRDefault="005C2C6A">
      <w:pPr>
        <w:pStyle w:val="Heading1"/>
        <w:spacing w:before="1"/>
      </w:pPr>
      <w:r>
        <w:t>Drug,</w:t>
      </w:r>
      <w:r>
        <w:rPr>
          <w:spacing w:val="-1"/>
        </w:rPr>
        <w:t xml:space="preserve"> </w:t>
      </w:r>
      <w:r>
        <w:t>Alcohol and</w:t>
      </w:r>
      <w:r>
        <w:rPr>
          <w:spacing w:val="-2"/>
        </w:rPr>
        <w:t xml:space="preserve"> </w:t>
      </w:r>
      <w:r>
        <w:t xml:space="preserve">Tobacco Free </w:t>
      </w:r>
      <w:r>
        <w:rPr>
          <w:spacing w:val="-2"/>
        </w:rPr>
        <w:t>Campus</w:t>
      </w:r>
    </w:p>
    <w:p w14:paraId="6DBF1B91" w14:textId="77777777" w:rsidR="00E77DFB" w:rsidRDefault="005C2C6A">
      <w:pPr>
        <w:pStyle w:val="BodyText"/>
        <w:spacing w:before="21" w:line="252" w:lineRule="auto"/>
        <w:ind w:left="355" w:right="422" w:hanging="11"/>
      </w:pPr>
      <w:r>
        <w:t xml:space="preserve">Southeastern Community College (SCC) promotes a drug-free, </w:t>
      </w:r>
      <w:proofErr w:type="gramStart"/>
      <w:r>
        <w:t>alcohol free</w:t>
      </w:r>
      <w:proofErr w:type="gramEnd"/>
      <w:r>
        <w:t>, and tobacco-free campus</w:t>
      </w:r>
      <w:r>
        <w:rPr>
          <w:spacing w:val="-5"/>
        </w:rPr>
        <w:t xml:space="preserve"> </w:t>
      </w:r>
      <w:r>
        <w:t>environment.</w:t>
      </w:r>
      <w:r>
        <w:rPr>
          <w:spacing w:val="-4"/>
        </w:rPr>
        <w:t xml:space="preserve"> </w:t>
      </w:r>
      <w:r>
        <w:t>Southeastern</w:t>
      </w:r>
      <w:r>
        <w:rPr>
          <w:spacing w:val="-4"/>
        </w:rPr>
        <w:t xml:space="preserve"> </w:t>
      </w:r>
      <w:r>
        <w:t>Community</w:t>
      </w:r>
      <w:r>
        <w:rPr>
          <w:spacing w:val="-4"/>
        </w:rPr>
        <w:t xml:space="preserve"> </w:t>
      </w:r>
      <w:r>
        <w:t>College</w:t>
      </w:r>
      <w:r>
        <w:rPr>
          <w:spacing w:val="-4"/>
        </w:rPr>
        <w:t xml:space="preserve"> </w:t>
      </w:r>
      <w:r>
        <w:t>is</w:t>
      </w:r>
      <w:r>
        <w:rPr>
          <w:spacing w:val="-5"/>
        </w:rPr>
        <w:t xml:space="preserve"> </w:t>
      </w:r>
      <w:r>
        <w:t>committed</w:t>
      </w:r>
      <w:r>
        <w:rPr>
          <w:spacing w:val="-4"/>
        </w:rPr>
        <w:t xml:space="preserve"> </w:t>
      </w:r>
      <w:r>
        <w:t>to</w:t>
      </w:r>
      <w:r>
        <w:rPr>
          <w:spacing w:val="-4"/>
        </w:rPr>
        <w:t xml:space="preserve"> </w:t>
      </w:r>
      <w:r>
        <w:t>providing</w:t>
      </w:r>
      <w:r>
        <w:rPr>
          <w:spacing w:val="-4"/>
        </w:rPr>
        <w:t xml:space="preserve"> </w:t>
      </w:r>
      <w:r>
        <w:t>its</w:t>
      </w:r>
      <w:r>
        <w:rPr>
          <w:spacing w:val="-5"/>
        </w:rPr>
        <w:t xml:space="preserve"> </w:t>
      </w:r>
      <w:r>
        <w:t>employees and students with a safe and healthful environment. The College supports this nationwide movement</w:t>
      </w:r>
      <w:r>
        <w:rPr>
          <w:spacing w:val="-2"/>
        </w:rPr>
        <w:t xml:space="preserve"> </w:t>
      </w:r>
      <w:r>
        <w:t>and</w:t>
      </w:r>
      <w:r>
        <w:rPr>
          <w:spacing w:val="-2"/>
        </w:rPr>
        <w:t xml:space="preserve"> </w:t>
      </w:r>
      <w:r>
        <w:t>is</w:t>
      </w:r>
      <w:r>
        <w:rPr>
          <w:spacing w:val="-3"/>
        </w:rPr>
        <w:t xml:space="preserve"> </w:t>
      </w:r>
      <w:r>
        <w:t>committed</w:t>
      </w:r>
      <w:r>
        <w:rPr>
          <w:spacing w:val="-2"/>
        </w:rPr>
        <w:t xml:space="preserve"> </w:t>
      </w:r>
      <w:r>
        <w:t>to</w:t>
      </w:r>
      <w:r>
        <w:rPr>
          <w:spacing w:val="-2"/>
        </w:rPr>
        <w:t xml:space="preserve"> </w:t>
      </w:r>
      <w:r>
        <w:t>maintaining</w:t>
      </w:r>
      <w:r>
        <w:rPr>
          <w:spacing w:val="-2"/>
        </w:rPr>
        <w:t xml:space="preserve"> </w:t>
      </w:r>
      <w:r>
        <w:t>such</w:t>
      </w:r>
      <w:r>
        <w:rPr>
          <w:spacing w:val="-2"/>
        </w:rPr>
        <w:t xml:space="preserve"> </w:t>
      </w:r>
      <w:r>
        <w:t>an</w:t>
      </w:r>
      <w:r>
        <w:rPr>
          <w:spacing w:val="-2"/>
        </w:rPr>
        <w:t xml:space="preserve"> </w:t>
      </w:r>
      <w:r>
        <w:t>environment</w:t>
      </w:r>
      <w:r>
        <w:rPr>
          <w:spacing w:val="-2"/>
        </w:rPr>
        <w:t xml:space="preserve"> </w:t>
      </w:r>
      <w:r>
        <w:t>for</w:t>
      </w:r>
      <w:r>
        <w:rPr>
          <w:spacing w:val="-2"/>
        </w:rPr>
        <w:t xml:space="preserve"> </w:t>
      </w:r>
      <w:r>
        <w:t>all</w:t>
      </w:r>
      <w:r>
        <w:rPr>
          <w:spacing w:val="-2"/>
        </w:rPr>
        <w:t xml:space="preserve"> </w:t>
      </w:r>
      <w:r>
        <w:t>employees</w:t>
      </w:r>
      <w:r>
        <w:rPr>
          <w:spacing w:val="-3"/>
        </w:rPr>
        <w:t xml:space="preserve"> </w:t>
      </w:r>
      <w:r>
        <w:t>and</w:t>
      </w:r>
      <w:r>
        <w:rPr>
          <w:spacing w:val="-2"/>
        </w:rPr>
        <w:t xml:space="preserve"> </w:t>
      </w:r>
      <w:r>
        <w:t>students.</w:t>
      </w:r>
    </w:p>
    <w:p w14:paraId="6DBF1B92" w14:textId="77777777" w:rsidR="00E77DFB" w:rsidRDefault="00E77DFB">
      <w:pPr>
        <w:pStyle w:val="BodyText"/>
        <w:spacing w:before="24"/>
      </w:pPr>
    </w:p>
    <w:p w14:paraId="6DBF1B93" w14:textId="77777777" w:rsidR="00E77DFB" w:rsidRDefault="005C2C6A">
      <w:pPr>
        <w:pStyle w:val="BodyText"/>
        <w:spacing w:line="247" w:lineRule="auto"/>
        <w:ind w:left="370" w:right="548" w:hanging="11"/>
      </w:pPr>
      <w:r>
        <w:t>The drug and alcohol policy of the College is</w:t>
      </w:r>
      <w:r>
        <w:rPr>
          <w:spacing w:val="-1"/>
        </w:rPr>
        <w:t xml:space="preserve"> </w:t>
      </w:r>
      <w:r>
        <w:t>required by the Drug-Free Workplace Act. The act requires that agencies receiving federal grants certify that they are providing a drug-free workplace.</w:t>
      </w:r>
      <w:r>
        <w:rPr>
          <w:spacing w:val="-3"/>
        </w:rPr>
        <w:t xml:space="preserve"> </w:t>
      </w:r>
      <w:r>
        <w:t>The</w:t>
      </w:r>
      <w:r>
        <w:rPr>
          <w:spacing w:val="-3"/>
        </w:rPr>
        <w:t xml:space="preserve"> </w:t>
      </w:r>
      <w:r>
        <w:t>use</w:t>
      </w:r>
      <w:r>
        <w:rPr>
          <w:spacing w:val="-3"/>
        </w:rPr>
        <w:t xml:space="preserve"> </w:t>
      </w:r>
      <w:r>
        <w:t>of</w:t>
      </w:r>
      <w:r>
        <w:rPr>
          <w:spacing w:val="-3"/>
        </w:rPr>
        <w:t xml:space="preserve"> </w:t>
      </w:r>
      <w:r>
        <w:t>drugs</w:t>
      </w:r>
      <w:r>
        <w:rPr>
          <w:spacing w:val="-4"/>
        </w:rPr>
        <w:t xml:space="preserve"> </w:t>
      </w:r>
      <w:r>
        <w:t>or</w:t>
      </w:r>
      <w:r>
        <w:rPr>
          <w:spacing w:val="-3"/>
        </w:rPr>
        <w:t xml:space="preserve"> </w:t>
      </w:r>
      <w:r>
        <w:t>alcohol</w:t>
      </w:r>
      <w:r>
        <w:rPr>
          <w:spacing w:val="-3"/>
        </w:rPr>
        <w:t xml:space="preserve"> </w:t>
      </w:r>
      <w:r>
        <w:t>may</w:t>
      </w:r>
      <w:r>
        <w:rPr>
          <w:spacing w:val="-3"/>
        </w:rPr>
        <w:t xml:space="preserve"> </w:t>
      </w:r>
      <w:r>
        <w:t>impair</w:t>
      </w:r>
      <w:r>
        <w:rPr>
          <w:spacing w:val="-3"/>
        </w:rPr>
        <w:t xml:space="preserve"> </w:t>
      </w:r>
      <w:r>
        <w:t>the</w:t>
      </w:r>
      <w:r>
        <w:rPr>
          <w:spacing w:val="-3"/>
        </w:rPr>
        <w:t xml:space="preserve"> </w:t>
      </w:r>
      <w:r>
        <w:t>well-being</w:t>
      </w:r>
      <w:r>
        <w:rPr>
          <w:spacing w:val="-3"/>
        </w:rPr>
        <w:t xml:space="preserve"> </w:t>
      </w:r>
      <w:r>
        <w:t>of</w:t>
      </w:r>
      <w:r>
        <w:rPr>
          <w:spacing w:val="-3"/>
        </w:rPr>
        <w:t xml:space="preserve"> </w:t>
      </w:r>
      <w:r>
        <w:t>all</w:t>
      </w:r>
      <w:r>
        <w:rPr>
          <w:spacing w:val="-3"/>
        </w:rPr>
        <w:t xml:space="preserve"> </w:t>
      </w:r>
      <w:r>
        <w:t>employees,</w:t>
      </w:r>
      <w:r>
        <w:rPr>
          <w:spacing w:val="-3"/>
        </w:rPr>
        <w:t xml:space="preserve"> </w:t>
      </w:r>
      <w:r>
        <w:t>students, and the public at large; drug and alcohol use may also result in damage to college property.</w:t>
      </w:r>
    </w:p>
    <w:p w14:paraId="6DBF1B94" w14:textId="77777777" w:rsidR="00E77DFB" w:rsidRDefault="005C2C6A">
      <w:pPr>
        <w:pStyle w:val="BodyText"/>
        <w:spacing w:before="1" w:line="247" w:lineRule="auto"/>
        <w:ind w:left="370" w:right="422"/>
      </w:pPr>
      <w:r>
        <w:t>Therefore, the unlawful manufacture, distribution, dispensation, possession, or use of a controlled</w:t>
      </w:r>
      <w:r>
        <w:rPr>
          <w:spacing w:val="-3"/>
        </w:rPr>
        <w:t xml:space="preserve"> </w:t>
      </w:r>
      <w:r>
        <w:t>substance</w:t>
      </w:r>
      <w:r>
        <w:rPr>
          <w:spacing w:val="-3"/>
        </w:rPr>
        <w:t xml:space="preserve"> </w:t>
      </w:r>
      <w:r>
        <w:t>or</w:t>
      </w:r>
      <w:r>
        <w:rPr>
          <w:spacing w:val="-3"/>
        </w:rPr>
        <w:t xml:space="preserve"> </w:t>
      </w:r>
      <w:r>
        <w:t>alcohol</w:t>
      </w:r>
      <w:r>
        <w:rPr>
          <w:spacing w:val="-3"/>
        </w:rPr>
        <w:t xml:space="preserve"> </w:t>
      </w:r>
      <w:r>
        <w:t>is</w:t>
      </w:r>
      <w:r>
        <w:rPr>
          <w:spacing w:val="-4"/>
        </w:rPr>
        <w:t xml:space="preserve"> </w:t>
      </w:r>
      <w:r>
        <w:t>prohibited</w:t>
      </w:r>
      <w:r>
        <w:rPr>
          <w:spacing w:val="-3"/>
        </w:rPr>
        <w:t xml:space="preserve"> </w:t>
      </w:r>
      <w:r>
        <w:t>while</w:t>
      </w:r>
      <w:r>
        <w:rPr>
          <w:spacing w:val="-3"/>
        </w:rPr>
        <w:t xml:space="preserve"> </w:t>
      </w:r>
      <w:r>
        <w:t>in</w:t>
      </w:r>
      <w:r>
        <w:rPr>
          <w:spacing w:val="-3"/>
        </w:rPr>
        <w:t xml:space="preserve"> </w:t>
      </w:r>
      <w:r>
        <w:t>the</w:t>
      </w:r>
      <w:r>
        <w:rPr>
          <w:spacing w:val="-3"/>
        </w:rPr>
        <w:t xml:space="preserve"> </w:t>
      </w:r>
      <w:r>
        <w:t>workplace,</w:t>
      </w:r>
      <w:r>
        <w:rPr>
          <w:spacing w:val="-3"/>
        </w:rPr>
        <w:t xml:space="preserve"> </w:t>
      </w:r>
      <w:r>
        <w:t>on</w:t>
      </w:r>
      <w:r>
        <w:rPr>
          <w:spacing w:val="-3"/>
        </w:rPr>
        <w:t xml:space="preserve"> </w:t>
      </w:r>
      <w:r>
        <w:t>college</w:t>
      </w:r>
      <w:r>
        <w:rPr>
          <w:spacing w:val="-3"/>
        </w:rPr>
        <w:t xml:space="preserve"> </w:t>
      </w:r>
      <w:r>
        <w:t>premises,</w:t>
      </w:r>
      <w:r>
        <w:rPr>
          <w:spacing w:val="-3"/>
        </w:rPr>
        <w:t xml:space="preserve"> </w:t>
      </w:r>
      <w:r>
        <w:t>or</w:t>
      </w:r>
      <w:r>
        <w:rPr>
          <w:spacing w:val="-3"/>
        </w:rPr>
        <w:t xml:space="preserve"> </w:t>
      </w:r>
      <w:r>
        <w:t>as part of any college-sponsored activities.</w:t>
      </w:r>
    </w:p>
    <w:p w14:paraId="6DBF1B95" w14:textId="77777777" w:rsidR="00E77DFB" w:rsidRDefault="00E77DFB">
      <w:pPr>
        <w:pStyle w:val="BodyText"/>
        <w:spacing w:before="28"/>
      </w:pPr>
    </w:p>
    <w:p w14:paraId="6DBF1B96" w14:textId="77777777" w:rsidR="00E77DFB" w:rsidRDefault="005C2C6A">
      <w:pPr>
        <w:pStyle w:val="BodyText"/>
        <w:spacing w:line="247" w:lineRule="auto"/>
        <w:ind w:left="370" w:right="1296" w:hanging="11"/>
        <w:jc w:val="both"/>
      </w:pPr>
      <w:r>
        <w:t>Any</w:t>
      </w:r>
      <w:r>
        <w:rPr>
          <w:spacing w:val="-1"/>
        </w:rPr>
        <w:t xml:space="preserve"> </w:t>
      </w:r>
      <w:r>
        <w:t>employee</w:t>
      </w:r>
      <w:r>
        <w:rPr>
          <w:spacing w:val="-1"/>
        </w:rPr>
        <w:t xml:space="preserve"> </w:t>
      </w:r>
      <w:r>
        <w:t>or</w:t>
      </w:r>
      <w:r>
        <w:rPr>
          <w:spacing w:val="-1"/>
        </w:rPr>
        <w:t xml:space="preserve"> </w:t>
      </w:r>
      <w:r>
        <w:t>student</w:t>
      </w:r>
      <w:r>
        <w:rPr>
          <w:spacing w:val="-1"/>
        </w:rPr>
        <w:t xml:space="preserve"> </w:t>
      </w:r>
      <w:r>
        <w:t>violating</w:t>
      </w:r>
      <w:r>
        <w:rPr>
          <w:spacing w:val="-1"/>
        </w:rPr>
        <w:t xml:space="preserve"> </w:t>
      </w:r>
      <w:r>
        <w:t>this</w:t>
      </w:r>
      <w:r>
        <w:rPr>
          <w:spacing w:val="-2"/>
        </w:rPr>
        <w:t xml:space="preserve"> </w:t>
      </w:r>
      <w:r>
        <w:t>policy</w:t>
      </w:r>
      <w:r>
        <w:rPr>
          <w:spacing w:val="-1"/>
        </w:rPr>
        <w:t xml:space="preserve"> </w:t>
      </w:r>
      <w:r>
        <w:t>is</w:t>
      </w:r>
      <w:r>
        <w:rPr>
          <w:spacing w:val="-2"/>
        </w:rPr>
        <w:t xml:space="preserve"> </w:t>
      </w:r>
      <w:r>
        <w:t>subject</w:t>
      </w:r>
      <w:r>
        <w:rPr>
          <w:spacing w:val="-1"/>
        </w:rPr>
        <w:t xml:space="preserve"> </w:t>
      </w:r>
      <w:r>
        <w:t>to</w:t>
      </w:r>
      <w:r>
        <w:rPr>
          <w:spacing w:val="-1"/>
        </w:rPr>
        <w:t xml:space="preserve"> </w:t>
      </w:r>
      <w:r>
        <w:t>disciplinary</w:t>
      </w:r>
      <w:r>
        <w:rPr>
          <w:spacing w:val="-1"/>
        </w:rPr>
        <w:t xml:space="preserve"> </w:t>
      </w:r>
      <w:r>
        <w:t>action</w:t>
      </w:r>
      <w:r>
        <w:rPr>
          <w:spacing w:val="-1"/>
        </w:rPr>
        <w:t xml:space="preserve"> </w:t>
      </w:r>
      <w:r>
        <w:t>up</w:t>
      </w:r>
      <w:r>
        <w:rPr>
          <w:spacing w:val="-1"/>
        </w:rPr>
        <w:t xml:space="preserve"> </w:t>
      </w:r>
      <w:r>
        <w:t>to</w:t>
      </w:r>
      <w:r>
        <w:rPr>
          <w:spacing w:val="-1"/>
        </w:rPr>
        <w:t xml:space="preserve"> </w:t>
      </w:r>
      <w:r>
        <w:t>and including</w:t>
      </w:r>
      <w:r>
        <w:rPr>
          <w:spacing w:val="-4"/>
        </w:rPr>
        <w:t xml:space="preserve"> </w:t>
      </w:r>
      <w:r>
        <w:t>referral</w:t>
      </w:r>
      <w:r>
        <w:rPr>
          <w:spacing w:val="-4"/>
        </w:rPr>
        <w:t xml:space="preserve"> </w:t>
      </w:r>
      <w:r>
        <w:t>for</w:t>
      </w:r>
      <w:r>
        <w:rPr>
          <w:spacing w:val="-4"/>
        </w:rPr>
        <w:t xml:space="preserve"> </w:t>
      </w:r>
      <w:r>
        <w:t>prosecution,</w:t>
      </w:r>
      <w:r>
        <w:rPr>
          <w:spacing w:val="-4"/>
        </w:rPr>
        <w:t xml:space="preserve"> </w:t>
      </w:r>
      <w:r>
        <w:t>expulsion,</w:t>
      </w:r>
      <w:r>
        <w:rPr>
          <w:spacing w:val="-4"/>
        </w:rPr>
        <w:t xml:space="preserve"> </w:t>
      </w:r>
      <w:r>
        <w:t>or</w:t>
      </w:r>
      <w:r>
        <w:rPr>
          <w:spacing w:val="-4"/>
        </w:rPr>
        <w:t xml:space="preserve"> </w:t>
      </w:r>
      <w:r>
        <w:t>termination.</w:t>
      </w:r>
      <w:r>
        <w:rPr>
          <w:spacing w:val="-4"/>
        </w:rPr>
        <w:t xml:space="preserve"> </w:t>
      </w:r>
      <w:r>
        <w:t>This</w:t>
      </w:r>
      <w:r>
        <w:rPr>
          <w:spacing w:val="-5"/>
        </w:rPr>
        <w:t xml:space="preserve"> </w:t>
      </w:r>
      <w:r>
        <w:t>policy</w:t>
      </w:r>
      <w:r>
        <w:rPr>
          <w:spacing w:val="-4"/>
        </w:rPr>
        <w:t xml:space="preserve"> </w:t>
      </w:r>
      <w:r>
        <w:t>applies</w:t>
      </w:r>
      <w:r>
        <w:rPr>
          <w:spacing w:val="-5"/>
        </w:rPr>
        <w:t xml:space="preserve"> </w:t>
      </w:r>
      <w:r>
        <w:t>to</w:t>
      </w:r>
      <w:r>
        <w:rPr>
          <w:spacing w:val="-4"/>
        </w:rPr>
        <w:t xml:space="preserve"> </w:t>
      </w:r>
      <w:r>
        <w:t>both students and college employees.</w:t>
      </w:r>
    </w:p>
    <w:p w14:paraId="6DBF1B98" w14:textId="77777777" w:rsidR="00E77DFB" w:rsidRDefault="005C2C6A">
      <w:pPr>
        <w:pStyle w:val="BodyText"/>
        <w:spacing w:before="66" w:line="247" w:lineRule="auto"/>
        <w:ind w:left="370" w:right="361" w:hanging="10"/>
      </w:pPr>
      <w:r>
        <w:t>SCC</w:t>
      </w:r>
      <w:r>
        <w:rPr>
          <w:spacing w:val="-3"/>
        </w:rPr>
        <w:t xml:space="preserve"> </w:t>
      </w:r>
      <w:r>
        <w:t>recognizes</w:t>
      </w:r>
      <w:r>
        <w:rPr>
          <w:spacing w:val="-4"/>
        </w:rPr>
        <w:t xml:space="preserve"> </w:t>
      </w:r>
      <w:r>
        <w:t>that</w:t>
      </w:r>
      <w:r>
        <w:rPr>
          <w:spacing w:val="-3"/>
        </w:rPr>
        <w:t xml:space="preserve"> </w:t>
      </w:r>
      <w:r>
        <w:t>the</w:t>
      </w:r>
      <w:r>
        <w:rPr>
          <w:spacing w:val="-3"/>
        </w:rPr>
        <w:t xml:space="preserve"> </w:t>
      </w:r>
      <w:r>
        <w:t>use</w:t>
      </w:r>
      <w:r>
        <w:rPr>
          <w:spacing w:val="-3"/>
        </w:rPr>
        <w:t xml:space="preserve"> </w:t>
      </w:r>
      <w:r>
        <w:t>of</w:t>
      </w:r>
      <w:r>
        <w:rPr>
          <w:spacing w:val="-3"/>
        </w:rPr>
        <w:t xml:space="preserve"> </w:t>
      </w:r>
      <w:r>
        <w:t>tobacco</w:t>
      </w:r>
      <w:r>
        <w:rPr>
          <w:spacing w:val="-3"/>
        </w:rPr>
        <w:t xml:space="preserve"> </w:t>
      </w:r>
      <w:r>
        <w:t>products</w:t>
      </w:r>
      <w:r>
        <w:rPr>
          <w:spacing w:val="-4"/>
        </w:rPr>
        <w:t xml:space="preserve"> </w:t>
      </w:r>
      <w:r>
        <w:t>on</w:t>
      </w:r>
      <w:r>
        <w:rPr>
          <w:spacing w:val="-3"/>
        </w:rPr>
        <w:t xml:space="preserve"> </w:t>
      </w:r>
      <w:r>
        <w:t>campus</w:t>
      </w:r>
      <w:r>
        <w:rPr>
          <w:spacing w:val="-4"/>
        </w:rPr>
        <w:t xml:space="preserve"> </w:t>
      </w:r>
      <w:r>
        <w:t>grounds</w:t>
      </w:r>
      <w:r>
        <w:rPr>
          <w:spacing w:val="-4"/>
        </w:rPr>
        <w:t xml:space="preserve"> </w:t>
      </w:r>
      <w:r>
        <w:t>is</w:t>
      </w:r>
      <w:r>
        <w:rPr>
          <w:spacing w:val="-4"/>
        </w:rPr>
        <w:t xml:space="preserve"> </w:t>
      </w:r>
      <w:r>
        <w:t>detrimental</w:t>
      </w:r>
      <w:r>
        <w:rPr>
          <w:spacing w:val="-3"/>
        </w:rPr>
        <w:t xml:space="preserve"> </w:t>
      </w:r>
      <w:r>
        <w:t>to</w:t>
      </w:r>
      <w:r>
        <w:rPr>
          <w:spacing w:val="-3"/>
        </w:rPr>
        <w:t xml:space="preserve"> </w:t>
      </w:r>
      <w:r>
        <w:t>the</w:t>
      </w:r>
      <w:r>
        <w:rPr>
          <w:spacing w:val="-3"/>
        </w:rPr>
        <w:t xml:space="preserve"> </w:t>
      </w:r>
      <w:r>
        <w:t>health and safety of students, staff, faculty, and visitors. SCC also recognizes that it has the legal authority to prohibit tobacco use pursuant to G.S. 143-599.</w:t>
      </w:r>
    </w:p>
    <w:p w14:paraId="6DBF1B99" w14:textId="77777777" w:rsidR="00E77DFB" w:rsidRDefault="00E77DFB">
      <w:pPr>
        <w:pStyle w:val="BodyText"/>
        <w:spacing w:before="28"/>
      </w:pPr>
    </w:p>
    <w:p w14:paraId="6DBF1B9A" w14:textId="77777777" w:rsidR="00E77DFB" w:rsidRDefault="005C2C6A">
      <w:pPr>
        <w:pStyle w:val="BodyText"/>
        <w:spacing w:line="249" w:lineRule="auto"/>
        <w:ind w:left="370" w:right="505" w:hanging="10"/>
      </w:pPr>
      <w:r>
        <w:t>Based</w:t>
      </w:r>
      <w:r>
        <w:rPr>
          <w:spacing w:val="-5"/>
        </w:rPr>
        <w:t xml:space="preserve"> </w:t>
      </w:r>
      <w:r>
        <w:t>on</w:t>
      </w:r>
      <w:r>
        <w:rPr>
          <w:spacing w:val="-3"/>
        </w:rPr>
        <w:t xml:space="preserve"> </w:t>
      </w:r>
      <w:r>
        <w:t>SCC</w:t>
      </w:r>
      <w:r>
        <w:rPr>
          <w:spacing w:val="-3"/>
        </w:rPr>
        <w:t xml:space="preserve"> </w:t>
      </w:r>
      <w:r>
        <w:t>Board</w:t>
      </w:r>
      <w:r>
        <w:rPr>
          <w:spacing w:val="-3"/>
        </w:rPr>
        <w:t xml:space="preserve"> </w:t>
      </w:r>
      <w:r>
        <w:t>of</w:t>
      </w:r>
      <w:r>
        <w:rPr>
          <w:spacing w:val="-3"/>
        </w:rPr>
        <w:t xml:space="preserve"> </w:t>
      </w:r>
      <w:r>
        <w:t>Trustees</w:t>
      </w:r>
      <w:r>
        <w:rPr>
          <w:spacing w:val="-4"/>
        </w:rPr>
        <w:t xml:space="preserve"> </w:t>
      </w:r>
      <w:r>
        <w:t>approval</w:t>
      </w:r>
      <w:r>
        <w:rPr>
          <w:spacing w:val="-3"/>
        </w:rPr>
        <w:t xml:space="preserve"> </w:t>
      </w:r>
      <w:r>
        <w:t>(November</w:t>
      </w:r>
      <w:r>
        <w:rPr>
          <w:spacing w:val="-3"/>
        </w:rPr>
        <w:t xml:space="preserve"> </w:t>
      </w:r>
      <w:r>
        <w:t>2009),</w:t>
      </w:r>
      <w:r>
        <w:rPr>
          <w:spacing w:val="-3"/>
        </w:rPr>
        <w:t xml:space="preserve"> </w:t>
      </w:r>
      <w:proofErr w:type="spellStart"/>
      <w:r>
        <w:t>t</w:t>
      </w:r>
      <w:r>
        <w:rPr>
          <w:spacing w:val="-20"/>
        </w:rPr>
        <w:t xml:space="preserve"> </w:t>
      </w:r>
      <w:proofErr w:type="gramStart"/>
      <w:r>
        <w:t>he</w:t>
      </w:r>
      <w:proofErr w:type="spellEnd"/>
      <w:proofErr w:type="gramEnd"/>
      <w:r>
        <w:rPr>
          <w:spacing w:val="-3"/>
        </w:rPr>
        <w:t xml:space="preserve"> </w:t>
      </w:r>
      <w:r>
        <w:t>college</w:t>
      </w:r>
      <w:r>
        <w:rPr>
          <w:spacing w:val="-3"/>
        </w:rPr>
        <w:t xml:space="preserve"> </w:t>
      </w:r>
      <w:r>
        <w:t>has</w:t>
      </w:r>
      <w:r>
        <w:rPr>
          <w:spacing w:val="-4"/>
        </w:rPr>
        <w:t xml:space="preserve"> </w:t>
      </w:r>
      <w:r>
        <w:t>established</w:t>
      </w:r>
      <w:r>
        <w:rPr>
          <w:spacing w:val="-3"/>
        </w:rPr>
        <w:t xml:space="preserve"> </w:t>
      </w:r>
      <w:r>
        <w:t>the 100 percent tobacco-free campus policy to be implemented on August 1, 2010.</w:t>
      </w:r>
    </w:p>
    <w:p w14:paraId="6DBF1B9B" w14:textId="77777777" w:rsidR="00E77DFB" w:rsidRDefault="00E77DFB">
      <w:pPr>
        <w:pStyle w:val="BodyText"/>
        <w:spacing w:before="16"/>
      </w:pPr>
    </w:p>
    <w:p w14:paraId="6DBF1B9C" w14:textId="77777777" w:rsidR="00E77DFB" w:rsidRDefault="005C2C6A">
      <w:pPr>
        <w:pStyle w:val="Heading1"/>
        <w:ind w:left="345"/>
      </w:pPr>
      <w:r>
        <w:t xml:space="preserve">Crime </w:t>
      </w:r>
      <w:r>
        <w:rPr>
          <w:spacing w:val="-2"/>
        </w:rPr>
        <w:t>Statistics</w:t>
      </w:r>
    </w:p>
    <w:p w14:paraId="6DBF1B9D" w14:textId="77777777" w:rsidR="00E77DFB" w:rsidRDefault="005C2C6A">
      <w:pPr>
        <w:pStyle w:val="BodyText"/>
        <w:spacing w:before="15" w:line="252" w:lineRule="auto"/>
        <w:ind w:left="345" w:right="422"/>
      </w:pPr>
      <w:r>
        <w:t>Southeastern</w:t>
      </w:r>
      <w:r>
        <w:rPr>
          <w:spacing w:val="-3"/>
        </w:rPr>
        <w:t xml:space="preserve"> </w:t>
      </w:r>
      <w:r>
        <w:t>Community</w:t>
      </w:r>
      <w:r>
        <w:rPr>
          <w:spacing w:val="-3"/>
        </w:rPr>
        <w:t xml:space="preserve"> </w:t>
      </w:r>
      <w:r>
        <w:t>College</w:t>
      </w:r>
      <w:r>
        <w:rPr>
          <w:spacing w:val="-4"/>
        </w:rPr>
        <w:t xml:space="preserve"> </w:t>
      </w:r>
      <w:r>
        <w:t>is</w:t>
      </w:r>
      <w:r>
        <w:rPr>
          <w:spacing w:val="-4"/>
        </w:rPr>
        <w:t xml:space="preserve"> </w:t>
      </w:r>
      <w:r>
        <w:t>strictly</w:t>
      </w:r>
      <w:r>
        <w:rPr>
          <w:spacing w:val="-3"/>
        </w:rPr>
        <w:t xml:space="preserve"> </w:t>
      </w:r>
      <w:r>
        <w:t>a</w:t>
      </w:r>
      <w:r>
        <w:rPr>
          <w:spacing w:val="-3"/>
        </w:rPr>
        <w:t xml:space="preserve"> </w:t>
      </w:r>
      <w:r>
        <w:t>commuter</w:t>
      </w:r>
      <w:r>
        <w:rPr>
          <w:spacing w:val="-3"/>
        </w:rPr>
        <w:t xml:space="preserve"> </w:t>
      </w:r>
      <w:r>
        <w:t>college</w:t>
      </w:r>
      <w:r>
        <w:rPr>
          <w:spacing w:val="-4"/>
        </w:rPr>
        <w:t xml:space="preserve"> </w:t>
      </w:r>
      <w:r>
        <w:t>and</w:t>
      </w:r>
      <w:r>
        <w:rPr>
          <w:spacing w:val="-3"/>
        </w:rPr>
        <w:t xml:space="preserve"> </w:t>
      </w:r>
      <w:r>
        <w:t>does</w:t>
      </w:r>
      <w:r>
        <w:rPr>
          <w:spacing w:val="-4"/>
        </w:rPr>
        <w:t xml:space="preserve"> </w:t>
      </w:r>
      <w:r>
        <w:t>not</w:t>
      </w:r>
      <w:r>
        <w:rPr>
          <w:spacing w:val="-3"/>
        </w:rPr>
        <w:t xml:space="preserve"> </w:t>
      </w:r>
      <w:r>
        <w:t>provide</w:t>
      </w:r>
      <w:r>
        <w:rPr>
          <w:spacing w:val="-4"/>
        </w:rPr>
        <w:t xml:space="preserve"> </w:t>
      </w:r>
      <w:r>
        <w:t>residential facilities. The Campus Police and the Title IX Coordinator are responsible for compiling crime statistics for the College.</w:t>
      </w:r>
      <w:r>
        <w:rPr>
          <w:spacing w:val="40"/>
        </w:rPr>
        <w:t xml:space="preserve"> </w:t>
      </w:r>
      <w:r>
        <w:t>The Campus Police Officer is located on campus in Building D, room</w:t>
      </w:r>
    </w:p>
    <w:p w14:paraId="6DBF1B9E" w14:textId="77777777" w:rsidR="00E77DFB" w:rsidRDefault="005C2C6A">
      <w:pPr>
        <w:pStyle w:val="BodyText"/>
        <w:spacing w:before="3" w:line="252" w:lineRule="auto"/>
        <w:ind w:left="354" w:right="488"/>
      </w:pPr>
      <w:r>
        <w:t>109. The Campus Police Officer maintains a close relationship with local law enforcement agencies</w:t>
      </w:r>
      <w:r>
        <w:rPr>
          <w:spacing w:val="-3"/>
        </w:rPr>
        <w:t xml:space="preserve"> </w:t>
      </w:r>
      <w:r>
        <w:t>to</w:t>
      </w:r>
      <w:r>
        <w:rPr>
          <w:spacing w:val="-2"/>
        </w:rPr>
        <w:t xml:space="preserve"> </w:t>
      </w:r>
      <w:r>
        <w:t>ensure</w:t>
      </w:r>
      <w:r>
        <w:rPr>
          <w:spacing w:val="-2"/>
        </w:rPr>
        <w:t xml:space="preserve"> </w:t>
      </w:r>
      <w:r>
        <w:t>that</w:t>
      </w:r>
      <w:r>
        <w:rPr>
          <w:spacing w:val="-2"/>
        </w:rPr>
        <w:t xml:space="preserve"> </w:t>
      </w:r>
      <w:r>
        <w:t>the</w:t>
      </w:r>
      <w:r>
        <w:rPr>
          <w:spacing w:val="-2"/>
        </w:rPr>
        <w:t xml:space="preserve"> </w:t>
      </w:r>
      <w:r>
        <w:t>College</w:t>
      </w:r>
      <w:r>
        <w:rPr>
          <w:spacing w:val="-2"/>
        </w:rPr>
        <w:t xml:space="preserve"> </w:t>
      </w:r>
      <w:r>
        <w:t>is</w:t>
      </w:r>
      <w:r>
        <w:rPr>
          <w:spacing w:val="-3"/>
        </w:rPr>
        <w:t xml:space="preserve"> </w:t>
      </w:r>
      <w:r>
        <w:t>notified</w:t>
      </w:r>
      <w:r>
        <w:rPr>
          <w:spacing w:val="-2"/>
        </w:rPr>
        <w:t xml:space="preserve"> </w:t>
      </w:r>
      <w:r>
        <w:t>of</w:t>
      </w:r>
      <w:r>
        <w:rPr>
          <w:spacing w:val="-2"/>
        </w:rPr>
        <w:t xml:space="preserve"> </w:t>
      </w:r>
      <w:r>
        <w:t>any</w:t>
      </w:r>
      <w:r>
        <w:rPr>
          <w:spacing w:val="-2"/>
        </w:rPr>
        <w:t xml:space="preserve"> </w:t>
      </w:r>
      <w:r>
        <w:t>crime</w:t>
      </w:r>
      <w:r>
        <w:rPr>
          <w:spacing w:val="-2"/>
        </w:rPr>
        <w:t xml:space="preserve"> </w:t>
      </w:r>
      <w:r>
        <w:t>report</w:t>
      </w:r>
      <w:r>
        <w:rPr>
          <w:spacing w:val="-2"/>
        </w:rPr>
        <w:t xml:space="preserve"> </w:t>
      </w:r>
      <w:r>
        <w:t>that</w:t>
      </w:r>
      <w:r>
        <w:rPr>
          <w:spacing w:val="-2"/>
        </w:rPr>
        <w:t xml:space="preserve"> </w:t>
      </w:r>
      <w:r>
        <w:t>is</w:t>
      </w:r>
      <w:r>
        <w:rPr>
          <w:spacing w:val="-3"/>
        </w:rPr>
        <w:t xml:space="preserve"> </w:t>
      </w:r>
      <w:r>
        <w:t>made</w:t>
      </w:r>
      <w:r>
        <w:rPr>
          <w:spacing w:val="-2"/>
        </w:rPr>
        <w:t xml:space="preserve"> </w:t>
      </w:r>
      <w:r>
        <w:t>directly</w:t>
      </w:r>
      <w:r>
        <w:rPr>
          <w:spacing w:val="-2"/>
        </w:rPr>
        <w:t xml:space="preserve"> </w:t>
      </w:r>
      <w:r>
        <w:t>to</w:t>
      </w:r>
      <w:r>
        <w:rPr>
          <w:spacing w:val="-2"/>
        </w:rPr>
        <w:t xml:space="preserve"> </w:t>
      </w:r>
      <w:r>
        <w:t>them. The Department will disclose any crime report made directly to any local law enforcement agency by a member of the campus community.</w:t>
      </w:r>
    </w:p>
    <w:p w14:paraId="6DBF1B9F" w14:textId="77777777" w:rsidR="00E77DFB" w:rsidRDefault="00E77DFB">
      <w:pPr>
        <w:pStyle w:val="BodyText"/>
        <w:spacing w:before="23"/>
      </w:pPr>
    </w:p>
    <w:p w14:paraId="6DBF1BA0" w14:textId="77777777" w:rsidR="00E77DFB" w:rsidRDefault="005C2C6A">
      <w:pPr>
        <w:pStyle w:val="BodyText"/>
        <w:spacing w:line="252" w:lineRule="auto"/>
        <w:ind w:left="354" w:right="361" w:hanging="10"/>
      </w:pPr>
      <w:r>
        <w:t xml:space="preserve">The Campus Police Officer collects the crime statistics through </w:t>
      </w:r>
      <w:proofErr w:type="gramStart"/>
      <w:r>
        <w:t>a number of</w:t>
      </w:r>
      <w:proofErr w:type="gramEnd"/>
      <w:r>
        <w:t xml:space="preserve"> methods. Police Officers</w:t>
      </w:r>
      <w:r>
        <w:rPr>
          <w:spacing w:val="-3"/>
        </w:rPr>
        <w:t xml:space="preserve"> </w:t>
      </w:r>
      <w:r>
        <w:t>submit</w:t>
      </w:r>
      <w:r>
        <w:rPr>
          <w:spacing w:val="-2"/>
        </w:rPr>
        <w:t xml:space="preserve"> </w:t>
      </w:r>
      <w:r>
        <w:t>campus</w:t>
      </w:r>
      <w:r>
        <w:rPr>
          <w:spacing w:val="-3"/>
        </w:rPr>
        <w:t xml:space="preserve"> </w:t>
      </w:r>
      <w:r>
        <w:t>incident</w:t>
      </w:r>
      <w:r>
        <w:rPr>
          <w:spacing w:val="-2"/>
        </w:rPr>
        <w:t xml:space="preserve"> </w:t>
      </w:r>
      <w:r>
        <w:t>reports</w:t>
      </w:r>
      <w:r>
        <w:rPr>
          <w:spacing w:val="-3"/>
        </w:rPr>
        <w:t xml:space="preserve"> </w:t>
      </w:r>
      <w:r>
        <w:t>as</w:t>
      </w:r>
      <w:r>
        <w:rPr>
          <w:spacing w:val="-3"/>
        </w:rPr>
        <w:t xml:space="preserve"> </w:t>
      </w:r>
      <w:r>
        <w:t>they</w:t>
      </w:r>
      <w:r>
        <w:rPr>
          <w:spacing w:val="-2"/>
        </w:rPr>
        <w:t xml:space="preserve"> </w:t>
      </w:r>
      <w:r>
        <w:t>occur</w:t>
      </w:r>
      <w:r>
        <w:rPr>
          <w:spacing w:val="-2"/>
        </w:rPr>
        <w:t xml:space="preserve"> </w:t>
      </w:r>
      <w:r>
        <w:t>prior</w:t>
      </w:r>
      <w:r>
        <w:rPr>
          <w:spacing w:val="-2"/>
        </w:rPr>
        <w:t xml:space="preserve"> </w:t>
      </w:r>
      <w:r>
        <w:t>to</w:t>
      </w:r>
      <w:r>
        <w:rPr>
          <w:spacing w:val="-3"/>
        </w:rPr>
        <w:t xml:space="preserve"> </w:t>
      </w:r>
      <w:r>
        <w:t>the</w:t>
      </w:r>
      <w:r>
        <w:rPr>
          <w:spacing w:val="-2"/>
        </w:rPr>
        <w:t xml:space="preserve"> </w:t>
      </w:r>
      <w:r>
        <w:t>end</w:t>
      </w:r>
      <w:r>
        <w:rPr>
          <w:spacing w:val="-2"/>
        </w:rPr>
        <w:t xml:space="preserve"> </w:t>
      </w:r>
      <w:r>
        <w:t>of</w:t>
      </w:r>
      <w:r>
        <w:rPr>
          <w:spacing w:val="-2"/>
        </w:rPr>
        <w:t xml:space="preserve"> </w:t>
      </w:r>
      <w:r>
        <w:t>their</w:t>
      </w:r>
      <w:r>
        <w:rPr>
          <w:spacing w:val="-2"/>
        </w:rPr>
        <w:t xml:space="preserve"> </w:t>
      </w:r>
      <w:r>
        <w:t>shift.</w:t>
      </w:r>
      <w:r>
        <w:rPr>
          <w:spacing w:val="-2"/>
        </w:rPr>
        <w:t xml:space="preserve"> </w:t>
      </w:r>
      <w:r>
        <w:t>The</w:t>
      </w:r>
      <w:r>
        <w:rPr>
          <w:spacing w:val="-2"/>
        </w:rPr>
        <w:t xml:space="preserve"> </w:t>
      </w:r>
      <w:r>
        <w:t>Campus Police Officer reviews the report to ensure it is appropriately classified in the correct crime category. The information is then entered into the crime log.</w:t>
      </w:r>
      <w:r>
        <w:rPr>
          <w:spacing w:val="40"/>
        </w:rPr>
        <w:t xml:space="preserve"> </w:t>
      </w:r>
      <w:r>
        <w:t>A report is updated and posted on the College website. Crime statistics are also collected from local law enforcement agencies and are included in this report.</w:t>
      </w:r>
    </w:p>
    <w:p w14:paraId="6DBF1BA1" w14:textId="77777777" w:rsidR="00E77DFB" w:rsidRDefault="00E77DFB">
      <w:pPr>
        <w:pStyle w:val="BodyText"/>
        <w:spacing w:before="3"/>
      </w:pPr>
    </w:p>
    <w:p w14:paraId="6DBF1BA2" w14:textId="2D01F041" w:rsidR="00E77DFB" w:rsidRDefault="005C2C6A">
      <w:pPr>
        <w:pStyle w:val="BodyText"/>
        <w:spacing w:before="1"/>
        <w:ind w:left="359" w:right="397"/>
      </w:pPr>
      <w:r>
        <w:rPr>
          <w:b/>
        </w:rPr>
        <w:t>Clery Act Crimes ("</w:t>
      </w:r>
      <w:r>
        <w:rPr>
          <w:b/>
          <w:i/>
        </w:rPr>
        <w:t>Clery Crimes</w:t>
      </w:r>
      <w:r>
        <w:rPr>
          <w:b/>
        </w:rPr>
        <w:t>")</w:t>
      </w:r>
      <w:r>
        <w:t>- crimes required by the Clery Act to be reported annually to the campus community, including: criminal homicide (murder and negligent/non-negligent manslaughter);</w:t>
      </w:r>
      <w:r>
        <w:rPr>
          <w:spacing w:val="40"/>
        </w:rPr>
        <w:t xml:space="preserve"> </w:t>
      </w:r>
      <w:r>
        <w:t>sex offenses (forcible and non-forcible);</w:t>
      </w:r>
      <w:r>
        <w:rPr>
          <w:spacing w:val="40"/>
        </w:rPr>
        <w:t xml:space="preserve"> </w:t>
      </w:r>
      <w:r>
        <w:t>robbery; aggravated assault; burglary; motor vehicle theft; arson; hate crimes (including larceny-theft, simple assault, intimidation, or destruction/damage/vandalism</w:t>
      </w:r>
      <w:r>
        <w:rPr>
          <w:spacing w:val="-4"/>
        </w:rPr>
        <w:t xml:space="preserve"> </w:t>
      </w:r>
      <w:r>
        <w:t>of</w:t>
      </w:r>
      <w:r>
        <w:rPr>
          <w:spacing w:val="-4"/>
        </w:rPr>
        <w:t xml:space="preserve"> </w:t>
      </w:r>
      <w:r>
        <w:t>property</w:t>
      </w:r>
      <w:r>
        <w:rPr>
          <w:spacing w:val="-4"/>
        </w:rPr>
        <w:t xml:space="preserve"> </w:t>
      </w:r>
      <w:r>
        <w:t>that</w:t>
      </w:r>
      <w:r>
        <w:rPr>
          <w:spacing w:val="-4"/>
        </w:rPr>
        <w:t xml:space="preserve"> </w:t>
      </w:r>
      <w:r>
        <w:t>are</w:t>
      </w:r>
      <w:r>
        <w:rPr>
          <w:spacing w:val="-4"/>
        </w:rPr>
        <w:t xml:space="preserve"> </w:t>
      </w:r>
      <w:r>
        <w:t>motivated</w:t>
      </w:r>
      <w:r>
        <w:rPr>
          <w:spacing w:val="-4"/>
        </w:rPr>
        <w:t xml:space="preserve"> </w:t>
      </w:r>
      <w:r>
        <w:t>by</w:t>
      </w:r>
      <w:r>
        <w:rPr>
          <w:spacing w:val="-4"/>
        </w:rPr>
        <w:t xml:space="preserve"> </w:t>
      </w:r>
      <w:r>
        <w:t>bias);</w:t>
      </w:r>
      <w:r>
        <w:rPr>
          <w:spacing w:val="31"/>
        </w:rPr>
        <w:t xml:space="preserve"> </w:t>
      </w:r>
      <w:r>
        <w:t>dating</w:t>
      </w:r>
      <w:r>
        <w:rPr>
          <w:spacing w:val="-4"/>
        </w:rPr>
        <w:t xml:space="preserve"> </w:t>
      </w:r>
      <w:r>
        <w:t>violence;</w:t>
      </w:r>
      <w:r>
        <w:rPr>
          <w:spacing w:val="-4"/>
        </w:rPr>
        <w:t xml:space="preserve"> </w:t>
      </w:r>
      <w:r>
        <w:t xml:space="preserve">domestic violence; stalking; </w:t>
      </w:r>
      <w:r w:rsidR="005B6929">
        <w:t>hazing</w:t>
      </w:r>
      <w:r w:rsidR="00520487">
        <w:t xml:space="preserve">; </w:t>
      </w:r>
      <w:r>
        <w:t>and arrests and referrals for disciplinary action for any of the following:</w:t>
      </w:r>
    </w:p>
    <w:p w14:paraId="6DBF1BA3" w14:textId="77777777" w:rsidR="00E77DFB" w:rsidRDefault="005C2C6A">
      <w:pPr>
        <w:pStyle w:val="BodyText"/>
        <w:spacing w:before="2"/>
        <w:ind w:left="360" w:right="361"/>
      </w:pPr>
      <w:r>
        <w:t>(a)</w:t>
      </w:r>
      <w:r>
        <w:rPr>
          <w:spacing w:val="36"/>
        </w:rPr>
        <w:t xml:space="preserve"> </w:t>
      </w:r>
      <w:r>
        <w:t>liquor</w:t>
      </w:r>
      <w:r>
        <w:rPr>
          <w:spacing w:val="-3"/>
        </w:rPr>
        <w:t xml:space="preserve"> </w:t>
      </w:r>
      <w:r>
        <w:t>law</w:t>
      </w:r>
      <w:r>
        <w:rPr>
          <w:spacing w:val="-4"/>
        </w:rPr>
        <w:t xml:space="preserve"> </w:t>
      </w:r>
      <w:r>
        <w:t>violations,</w:t>
      </w:r>
      <w:r>
        <w:rPr>
          <w:spacing w:val="-3"/>
        </w:rPr>
        <w:t xml:space="preserve"> </w:t>
      </w:r>
      <w:r>
        <w:t>(b)</w:t>
      </w:r>
      <w:r>
        <w:rPr>
          <w:spacing w:val="-3"/>
        </w:rPr>
        <w:t xml:space="preserve"> </w:t>
      </w:r>
      <w:r>
        <w:t>drug</w:t>
      </w:r>
      <w:r>
        <w:rPr>
          <w:spacing w:val="-3"/>
        </w:rPr>
        <w:t xml:space="preserve"> </w:t>
      </w:r>
      <w:r>
        <w:t>law</w:t>
      </w:r>
      <w:r>
        <w:rPr>
          <w:spacing w:val="35"/>
        </w:rPr>
        <w:t xml:space="preserve"> </w:t>
      </w:r>
      <w:r>
        <w:t>violations,</w:t>
      </w:r>
      <w:r>
        <w:rPr>
          <w:spacing w:val="-3"/>
        </w:rPr>
        <w:t xml:space="preserve"> </w:t>
      </w:r>
      <w:r>
        <w:t>and</w:t>
      </w:r>
      <w:r>
        <w:rPr>
          <w:spacing w:val="-3"/>
        </w:rPr>
        <w:t xml:space="preserve"> </w:t>
      </w:r>
      <w:r>
        <w:t>(c)</w:t>
      </w:r>
      <w:r>
        <w:rPr>
          <w:spacing w:val="36"/>
        </w:rPr>
        <w:t xml:space="preserve"> </w:t>
      </w:r>
      <w:r>
        <w:t>carrying</w:t>
      </w:r>
      <w:r>
        <w:rPr>
          <w:spacing w:val="-3"/>
        </w:rPr>
        <w:t xml:space="preserve"> </w:t>
      </w:r>
      <w:r>
        <w:t>and</w:t>
      </w:r>
      <w:r>
        <w:rPr>
          <w:spacing w:val="-3"/>
        </w:rPr>
        <w:t xml:space="preserve"> </w:t>
      </w:r>
      <w:r>
        <w:t>possessing</w:t>
      </w:r>
      <w:r>
        <w:rPr>
          <w:spacing w:val="-3"/>
        </w:rPr>
        <w:t xml:space="preserve"> </w:t>
      </w:r>
      <w:r>
        <w:t xml:space="preserve">illegal </w:t>
      </w:r>
      <w:r>
        <w:rPr>
          <w:spacing w:val="-2"/>
        </w:rPr>
        <w:t>weapons.</w:t>
      </w:r>
    </w:p>
    <w:p w14:paraId="6DBF1BA4" w14:textId="77777777" w:rsidR="00E77DFB" w:rsidRDefault="00E77DFB">
      <w:pPr>
        <w:pStyle w:val="BodyText"/>
        <w:spacing w:before="5"/>
      </w:pPr>
    </w:p>
    <w:p w14:paraId="6DBF1BA5" w14:textId="77777777" w:rsidR="00E77DFB" w:rsidRDefault="005C2C6A">
      <w:pPr>
        <w:pStyle w:val="Heading1"/>
        <w:ind w:left="345"/>
      </w:pPr>
      <w:r>
        <w:t>Definitions</w:t>
      </w:r>
      <w:r>
        <w:rPr>
          <w:spacing w:val="-5"/>
        </w:rPr>
        <w:t xml:space="preserve"> </w:t>
      </w:r>
      <w:r>
        <w:t>of</w:t>
      </w:r>
      <w:r>
        <w:rPr>
          <w:spacing w:val="-3"/>
        </w:rPr>
        <w:t xml:space="preserve"> </w:t>
      </w:r>
      <w:r>
        <w:t>reportable</w:t>
      </w:r>
      <w:r>
        <w:rPr>
          <w:spacing w:val="-3"/>
        </w:rPr>
        <w:t xml:space="preserve"> </w:t>
      </w:r>
      <w:r>
        <w:rPr>
          <w:spacing w:val="-2"/>
        </w:rPr>
        <w:t>crimes:</w:t>
      </w:r>
    </w:p>
    <w:p w14:paraId="6DBF1BA6" w14:textId="77777777" w:rsidR="00E77DFB" w:rsidRDefault="00E77DFB">
      <w:pPr>
        <w:pStyle w:val="BodyText"/>
        <w:spacing w:before="29"/>
        <w:rPr>
          <w:b/>
        </w:rPr>
      </w:pPr>
    </w:p>
    <w:p w14:paraId="6DBF1BA7" w14:textId="77777777" w:rsidR="00E77DFB" w:rsidRDefault="005C2C6A">
      <w:pPr>
        <w:ind w:left="345"/>
        <w:rPr>
          <w:b/>
          <w:sz w:val="24"/>
        </w:rPr>
      </w:pPr>
      <w:r>
        <w:rPr>
          <w:b/>
          <w:sz w:val="24"/>
        </w:rPr>
        <w:t xml:space="preserve">Criminal </w:t>
      </w:r>
      <w:r>
        <w:rPr>
          <w:b/>
          <w:spacing w:val="-2"/>
          <w:sz w:val="24"/>
        </w:rPr>
        <w:t>homicide</w:t>
      </w:r>
    </w:p>
    <w:p w14:paraId="6DBF1BA8" w14:textId="77777777" w:rsidR="00E77DFB" w:rsidRDefault="005C2C6A">
      <w:pPr>
        <w:spacing w:before="17" w:line="254" w:lineRule="auto"/>
        <w:ind w:left="370" w:right="422" w:hanging="10"/>
        <w:rPr>
          <w:sz w:val="24"/>
        </w:rPr>
      </w:pPr>
      <w:r>
        <w:rPr>
          <w:b/>
          <w:sz w:val="24"/>
        </w:rPr>
        <w:t>Murder</w:t>
      </w:r>
      <w:r>
        <w:rPr>
          <w:b/>
          <w:spacing w:val="-6"/>
          <w:sz w:val="24"/>
        </w:rPr>
        <w:t xml:space="preserve"> </w:t>
      </w:r>
      <w:r>
        <w:rPr>
          <w:b/>
          <w:sz w:val="24"/>
        </w:rPr>
        <w:t>and</w:t>
      </w:r>
      <w:r>
        <w:rPr>
          <w:b/>
          <w:spacing w:val="-5"/>
          <w:sz w:val="24"/>
        </w:rPr>
        <w:t xml:space="preserve"> </w:t>
      </w:r>
      <w:r>
        <w:rPr>
          <w:b/>
          <w:sz w:val="24"/>
        </w:rPr>
        <w:t>non-negligent</w:t>
      </w:r>
      <w:r>
        <w:rPr>
          <w:b/>
          <w:spacing w:val="-4"/>
          <w:sz w:val="24"/>
        </w:rPr>
        <w:t xml:space="preserve"> </w:t>
      </w:r>
      <w:r>
        <w:rPr>
          <w:b/>
          <w:sz w:val="24"/>
        </w:rPr>
        <w:t>manslaughter</w:t>
      </w:r>
      <w:r>
        <w:rPr>
          <w:sz w:val="24"/>
        </w:rPr>
        <w:t>:</w:t>
      </w:r>
      <w:r>
        <w:rPr>
          <w:spacing w:val="-4"/>
          <w:sz w:val="24"/>
        </w:rPr>
        <w:t xml:space="preserve"> </w:t>
      </w:r>
      <w:r>
        <w:rPr>
          <w:sz w:val="24"/>
        </w:rPr>
        <w:t>The</w:t>
      </w:r>
      <w:r>
        <w:rPr>
          <w:spacing w:val="-4"/>
          <w:sz w:val="24"/>
        </w:rPr>
        <w:t xml:space="preserve"> </w:t>
      </w:r>
      <w:r>
        <w:rPr>
          <w:sz w:val="24"/>
        </w:rPr>
        <w:t>willful</w:t>
      </w:r>
      <w:r>
        <w:rPr>
          <w:spacing w:val="-4"/>
          <w:sz w:val="24"/>
        </w:rPr>
        <w:t xml:space="preserve"> </w:t>
      </w:r>
      <w:r>
        <w:rPr>
          <w:sz w:val="24"/>
        </w:rPr>
        <w:t>(non-negligent)</w:t>
      </w:r>
      <w:r>
        <w:rPr>
          <w:spacing w:val="-4"/>
          <w:sz w:val="24"/>
        </w:rPr>
        <w:t xml:space="preserve"> </w:t>
      </w:r>
      <w:r>
        <w:rPr>
          <w:sz w:val="24"/>
        </w:rPr>
        <w:t>ki</w:t>
      </w:r>
      <w:r>
        <w:rPr>
          <w:spacing w:val="-20"/>
          <w:sz w:val="24"/>
        </w:rPr>
        <w:t xml:space="preserve"> </w:t>
      </w:r>
      <w:proofErr w:type="spellStart"/>
      <w:r>
        <w:rPr>
          <w:sz w:val="24"/>
        </w:rPr>
        <w:t>lling</w:t>
      </w:r>
      <w:proofErr w:type="spellEnd"/>
      <w:r>
        <w:rPr>
          <w:spacing w:val="-4"/>
          <w:sz w:val="24"/>
        </w:rPr>
        <w:t xml:space="preserve"> </w:t>
      </w:r>
      <w:r>
        <w:rPr>
          <w:sz w:val="24"/>
        </w:rPr>
        <w:t>of</w:t>
      </w:r>
      <w:r>
        <w:rPr>
          <w:spacing w:val="-4"/>
          <w:sz w:val="24"/>
        </w:rPr>
        <w:t xml:space="preserve"> </w:t>
      </w:r>
      <w:r>
        <w:rPr>
          <w:sz w:val="24"/>
        </w:rPr>
        <w:t>one</w:t>
      </w:r>
      <w:r>
        <w:rPr>
          <w:spacing w:val="-4"/>
          <w:sz w:val="24"/>
        </w:rPr>
        <w:t xml:space="preserve"> </w:t>
      </w:r>
      <w:r>
        <w:rPr>
          <w:sz w:val="24"/>
        </w:rPr>
        <w:t>human being by another.</w:t>
      </w:r>
    </w:p>
    <w:p w14:paraId="6DBF1BA9" w14:textId="77777777" w:rsidR="00E77DFB" w:rsidRDefault="00E77DFB">
      <w:pPr>
        <w:pStyle w:val="BodyText"/>
        <w:spacing w:before="17"/>
      </w:pPr>
    </w:p>
    <w:p w14:paraId="6DBF1BAA" w14:textId="77777777" w:rsidR="00E77DFB" w:rsidRDefault="005C2C6A">
      <w:pPr>
        <w:ind w:left="360"/>
        <w:rPr>
          <w:sz w:val="24"/>
        </w:rPr>
      </w:pPr>
      <w:r>
        <w:rPr>
          <w:b/>
          <w:sz w:val="24"/>
        </w:rPr>
        <w:t>Negligent</w:t>
      </w:r>
      <w:r>
        <w:rPr>
          <w:b/>
          <w:spacing w:val="-1"/>
          <w:sz w:val="24"/>
        </w:rPr>
        <w:t xml:space="preserve"> </w:t>
      </w:r>
      <w:r>
        <w:rPr>
          <w:b/>
          <w:sz w:val="24"/>
        </w:rPr>
        <w:t>manslaughter</w:t>
      </w:r>
      <w:r>
        <w:rPr>
          <w:sz w:val="24"/>
        </w:rPr>
        <w:t>: The</w:t>
      </w:r>
      <w:r>
        <w:rPr>
          <w:spacing w:val="-1"/>
          <w:sz w:val="24"/>
        </w:rPr>
        <w:t xml:space="preserve"> </w:t>
      </w:r>
      <w:r>
        <w:rPr>
          <w:sz w:val="24"/>
        </w:rPr>
        <w:t>killing of</w:t>
      </w:r>
      <w:r>
        <w:rPr>
          <w:spacing w:val="-1"/>
          <w:sz w:val="24"/>
        </w:rPr>
        <w:t xml:space="preserve"> </w:t>
      </w:r>
      <w:r>
        <w:rPr>
          <w:sz w:val="24"/>
        </w:rPr>
        <w:t>another person</w:t>
      </w:r>
      <w:r>
        <w:rPr>
          <w:spacing w:val="-1"/>
          <w:sz w:val="24"/>
        </w:rPr>
        <w:t xml:space="preserve"> </w:t>
      </w:r>
      <w:r>
        <w:rPr>
          <w:sz w:val="24"/>
        </w:rPr>
        <w:t>through gross</w:t>
      </w:r>
      <w:r>
        <w:rPr>
          <w:spacing w:val="-1"/>
          <w:sz w:val="24"/>
        </w:rPr>
        <w:t xml:space="preserve"> </w:t>
      </w:r>
      <w:r>
        <w:rPr>
          <w:spacing w:val="-2"/>
          <w:sz w:val="24"/>
        </w:rPr>
        <w:t>negligence.</w:t>
      </w:r>
    </w:p>
    <w:p w14:paraId="6DBF1BAB" w14:textId="77777777" w:rsidR="00E77DFB" w:rsidRDefault="005C2C6A">
      <w:pPr>
        <w:pStyle w:val="Heading1"/>
        <w:spacing w:before="17"/>
      </w:pPr>
      <w:r>
        <w:t>Forcible</w:t>
      </w:r>
      <w:r>
        <w:rPr>
          <w:spacing w:val="-3"/>
        </w:rPr>
        <w:t xml:space="preserve"> </w:t>
      </w:r>
      <w:r>
        <w:t xml:space="preserve">sex </w:t>
      </w:r>
      <w:r>
        <w:rPr>
          <w:spacing w:val="-2"/>
        </w:rPr>
        <w:t>offenses</w:t>
      </w:r>
    </w:p>
    <w:p w14:paraId="6DBF1BAC" w14:textId="77777777" w:rsidR="00E77DFB" w:rsidRDefault="00E77DFB">
      <w:pPr>
        <w:pStyle w:val="BodyText"/>
        <w:spacing w:before="41"/>
        <w:rPr>
          <w:b/>
        </w:rPr>
      </w:pPr>
    </w:p>
    <w:p w14:paraId="6DBF1BAD" w14:textId="77777777" w:rsidR="00E77DFB" w:rsidRDefault="005C2C6A">
      <w:pPr>
        <w:pStyle w:val="BodyText"/>
        <w:spacing w:before="1" w:line="252" w:lineRule="auto"/>
        <w:ind w:left="370" w:right="361" w:hanging="10"/>
      </w:pPr>
      <w:r>
        <w:rPr>
          <w:b/>
        </w:rPr>
        <w:t>Forcible rape</w:t>
      </w:r>
      <w:r>
        <w:t>: The carnal knowledge of a person, forcibly and/or against that person’s will; or not</w:t>
      </w:r>
      <w:r>
        <w:rPr>
          <w:spacing w:val="-3"/>
        </w:rPr>
        <w:t xml:space="preserve"> </w:t>
      </w:r>
      <w:r>
        <w:t>forcibly</w:t>
      </w:r>
      <w:r>
        <w:rPr>
          <w:spacing w:val="-3"/>
        </w:rPr>
        <w:t xml:space="preserve"> </w:t>
      </w:r>
      <w:r>
        <w:t>or</w:t>
      </w:r>
      <w:r>
        <w:rPr>
          <w:spacing w:val="-3"/>
        </w:rPr>
        <w:t xml:space="preserve"> </w:t>
      </w:r>
      <w:r>
        <w:t>against</w:t>
      </w:r>
      <w:r>
        <w:rPr>
          <w:spacing w:val="-3"/>
        </w:rPr>
        <w:t xml:space="preserve"> </w:t>
      </w:r>
      <w:r>
        <w:t>the</w:t>
      </w:r>
      <w:r>
        <w:rPr>
          <w:spacing w:val="-3"/>
        </w:rPr>
        <w:t xml:space="preserve"> </w:t>
      </w:r>
      <w:r>
        <w:t>person’s</w:t>
      </w:r>
      <w:r>
        <w:rPr>
          <w:spacing w:val="-4"/>
        </w:rPr>
        <w:t xml:space="preserve"> </w:t>
      </w:r>
      <w:r>
        <w:t>will,</w:t>
      </w:r>
      <w:r>
        <w:rPr>
          <w:spacing w:val="-3"/>
        </w:rPr>
        <w:t xml:space="preserve"> </w:t>
      </w:r>
      <w:r>
        <w:t>where</w:t>
      </w:r>
      <w:r>
        <w:rPr>
          <w:spacing w:val="-3"/>
        </w:rPr>
        <w:t xml:space="preserve"> </w:t>
      </w:r>
      <w:r>
        <w:t>the</w:t>
      </w:r>
      <w:r>
        <w:rPr>
          <w:spacing w:val="-3"/>
        </w:rPr>
        <w:t xml:space="preserve"> </w:t>
      </w:r>
      <w:r>
        <w:t>victim</w:t>
      </w:r>
      <w:r>
        <w:rPr>
          <w:spacing w:val="-3"/>
        </w:rPr>
        <w:t xml:space="preserve"> </w:t>
      </w:r>
      <w:r>
        <w:t>is</w:t>
      </w:r>
      <w:r>
        <w:rPr>
          <w:spacing w:val="-4"/>
        </w:rPr>
        <w:t xml:space="preserve"> </w:t>
      </w:r>
      <w:r>
        <w:t>incapable</w:t>
      </w:r>
      <w:r>
        <w:rPr>
          <w:spacing w:val="-3"/>
        </w:rPr>
        <w:t xml:space="preserve"> </w:t>
      </w:r>
      <w:r>
        <w:t>of</w:t>
      </w:r>
      <w:r>
        <w:rPr>
          <w:spacing w:val="-3"/>
        </w:rPr>
        <w:t xml:space="preserve"> </w:t>
      </w:r>
      <w:r>
        <w:t>giving</w:t>
      </w:r>
      <w:r>
        <w:rPr>
          <w:spacing w:val="-3"/>
        </w:rPr>
        <w:t xml:space="preserve"> </w:t>
      </w:r>
      <w:r>
        <w:t>consent</w:t>
      </w:r>
      <w:r>
        <w:rPr>
          <w:spacing w:val="-3"/>
        </w:rPr>
        <w:t xml:space="preserve"> </w:t>
      </w:r>
      <w:r>
        <w:t xml:space="preserve">because of his or her temporary or permanent mental or physical incapacity (or because of his or her </w:t>
      </w:r>
      <w:r>
        <w:rPr>
          <w:spacing w:val="-2"/>
        </w:rPr>
        <w:t>youth).</w:t>
      </w:r>
    </w:p>
    <w:p w14:paraId="6DBF1BAF" w14:textId="77777777" w:rsidR="00E77DFB" w:rsidRDefault="005C2C6A">
      <w:pPr>
        <w:pStyle w:val="BodyText"/>
        <w:spacing w:before="66" w:line="252" w:lineRule="auto"/>
        <w:ind w:left="370" w:right="488" w:hanging="11"/>
      </w:pPr>
      <w:r>
        <w:rPr>
          <w:b/>
        </w:rPr>
        <w:t>Forcible</w:t>
      </w:r>
      <w:r>
        <w:rPr>
          <w:b/>
          <w:spacing w:val="-3"/>
        </w:rPr>
        <w:t xml:space="preserve"> </w:t>
      </w:r>
      <w:r>
        <w:rPr>
          <w:b/>
        </w:rPr>
        <w:t>sodomy</w:t>
      </w:r>
      <w:r>
        <w:t>:</w:t>
      </w:r>
      <w:r>
        <w:rPr>
          <w:spacing w:val="-3"/>
        </w:rPr>
        <w:t xml:space="preserve"> </w:t>
      </w:r>
      <w:r>
        <w:t>Oral</w:t>
      </w:r>
      <w:r>
        <w:rPr>
          <w:spacing w:val="-3"/>
        </w:rPr>
        <w:t xml:space="preserve"> </w:t>
      </w:r>
      <w:r>
        <w:t>or</w:t>
      </w:r>
      <w:r>
        <w:rPr>
          <w:spacing w:val="-3"/>
        </w:rPr>
        <w:t xml:space="preserve"> </w:t>
      </w:r>
      <w:r>
        <w:t>anal</w:t>
      </w:r>
      <w:r>
        <w:rPr>
          <w:spacing w:val="-3"/>
        </w:rPr>
        <w:t xml:space="preserve"> </w:t>
      </w:r>
      <w:r>
        <w:t>sexual</w:t>
      </w:r>
      <w:r>
        <w:rPr>
          <w:spacing w:val="-3"/>
        </w:rPr>
        <w:t xml:space="preserve"> </w:t>
      </w:r>
      <w:r>
        <w:t>intercourse</w:t>
      </w:r>
      <w:r>
        <w:rPr>
          <w:spacing w:val="-3"/>
        </w:rPr>
        <w:t xml:space="preserve"> </w:t>
      </w:r>
      <w:r>
        <w:t>with</w:t>
      </w:r>
      <w:r>
        <w:rPr>
          <w:spacing w:val="-3"/>
        </w:rPr>
        <w:t xml:space="preserve"> </w:t>
      </w:r>
      <w:r>
        <w:t>another</w:t>
      </w:r>
      <w:r>
        <w:rPr>
          <w:spacing w:val="-3"/>
        </w:rPr>
        <w:t xml:space="preserve"> </w:t>
      </w:r>
      <w:r>
        <w:t>person,</w:t>
      </w:r>
      <w:r>
        <w:rPr>
          <w:spacing w:val="-3"/>
        </w:rPr>
        <w:t xml:space="preserve"> </w:t>
      </w:r>
      <w:r>
        <w:t>forcibly</w:t>
      </w:r>
      <w:r>
        <w:rPr>
          <w:spacing w:val="-3"/>
        </w:rPr>
        <w:t xml:space="preserve"> </w:t>
      </w:r>
      <w:r>
        <w:t>and/or</w:t>
      </w:r>
      <w:r>
        <w:rPr>
          <w:spacing w:val="-3"/>
        </w:rPr>
        <w:t xml:space="preserve"> </w:t>
      </w:r>
      <w:r>
        <w:t>against that person’s will; or not forcibly against the person’s will, where the victim is incapable of giving consent because of his or her youth or because of his or her temporary or permanent mental or physical incapacity.</w:t>
      </w:r>
    </w:p>
    <w:p w14:paraId="6DBF1BB0" w14:textId="77777777" w:rsidR="00E77DFB" w:rsidRDefault="00E77DFB">
      <w:pPr>
        <w:pStyle w:val="BodyText"/>
        <w:spacing w:before="24"/>
      </w:pPr>
    </w:p>
    <w:p w14:paraId="6DBF1BB1" w14:textId="77777777" w:rsidR="00E77DFB" w:rsidRDefault="005C2C6A">
      <w:pPr>
        <w:pStyle w:val="BodyText"/>
        <w:spacing w:line="252" w:lineRule="auto"/>
        <w:ind w:left="370" w:right="361" w:hanging="11"/>
      </w:pPr>
      <w:r>
        <w:rPr>
          <w:b/>
        </w:rPr>
        <w:t>Sexual assault with an object</w:t>
      </w:r>
      <w:r>
        <w:t>: The use of an object or instrument to unlawfully penetrate, however slightly, the genital or anal opening of the body of another person, forcibly and/or against that person’s will; or not forcibly or against the person’s will, where the victim is incapable</w:t>
      </w:r>
      <w:r>
        <w:rPr>
          <w:spacing w:val="-3"/>
        </w:rPr>
        <w:t xml:space="preserve"> </w:t>
      </w:r>
      <w:r>
        <w:t>of</w:t>
      </w:r>
      <w:r>
        <w:rPr>
          <w:spacing w:val="-3"/>
        </w:rPr>
        <w:t xml:space="preserve"> </w:t>
      </w:r>
      <w:r>
        <w:t>giving</w:t>
      </w:r>
      <w:r>
        <w:rPr>
          <w:spacing w:val="-3"/>
        </w:rPr>
        <w:t xml:space="preserve"> </w:t>
      </w:r>
      <w:r>
        <w:t>consent</w:t>
      </w:r>
      <w:r>
        <w:rPr>
          <w:spacing w:val="-3"/>
        </w:rPr>
        <w:t xml:space="preserve"> </w:t>
      </w:r>
      <w:r>
        <w:t>because</w:t>
      </w:r>
      <w:r>
        <w:rPr>
          <w:spacing w:val="-3"/>
        </w:rPr>
        <w:t xml:space="preserve"> </w:t>
      </w:r>
      <w:r>
        <w:t>of</w:t>
      </w:r>
      <w:r>
        <w:rPr>
          <w:spacing w:val="-3"/>
        </w:rPr>
        <w:t xml:space="preserve"> </w:t>
      </w:r>
      <w:r>
        <w:t>his</w:t>
      </w:r>
      <w:r>
        <w:rPr>
          <w:spacing w:val="-3"/>
        </w:rPr>
        <w:t xml:space="preserve"> </w:t>
      </w:r>
      <w:r>
        <w:t>or</w:t>
      </w:r>
      <w:r>
        <w:rPr>
          <w:spacing w:val="-3"/>
        </w:rPr>
        <w:t xml:space="preserve"> </w:t>
      </w:r>
      <w:r>
        <w:t>her</w:t>
      </w:r>
      <w:r>
        <w:rPr>
          <w:spacing w:val="-3"/>
        </w:rPr>
        <w:t xml:space="preserve"> </w:t>
      </w:r>
      <w:r>
        <w:t>youth</w:t>
      </w:r>
      <w:r>
        <w:rPr>
          <w:spacing w:val="-3"/>
        </w:rPr>
        <w:t xml:space="preserve"> </w:t>
      </w:r>
      <w:r>
        <w:t>or</w:t>
      </w:r>
      <w:r>
        <w:rPr>
          <w:spacing w:val="-3"/>
        </w:rPr>
        <w:t xml:space="preserve"> </w:t>
      </w:r>
      <w:r>
        <w:t>because</w:t>
      </w:r>
      <w:r>
        <w:rPr>
          <w:spacing w:val="-3"/>
        </w:rPr>
        <w:t xml:space="preserve"> </w:t>
      </w:r>
      <w:r>
        <w:t>of</w:t>
      </w:r>
      <w:r>
        <w:rPr>
          <w:spacing w:val="-3"/>
        </w:rPr>
        <w:t xml:space="preserve"> </w:t>
      </w:r>
      <w:r>
        <w:t>his</w:t>
      </w:r>
      <w:r>
        <w:rPr>
          <w:spacing w:val="-3"/>
        </w:rPr>
        <w:t xml:space="preserve"> </w:t>
      </w:r>
      <w:r>
        <w:t>or</w:t>
      </w:r>
      <w:r>
        <w:rPr>
          <w:spacing w:val="-3"/>
        </w:rPr>
        <w:t xml:space="preserve"> </w:t>
      </w:r>
      <w:r>
        <w:t>her</w:t>
      </w:r>
      <w:r>
        <w:rPr>
          <w:spacing w:val="-3"/>
        </w:rPr>
        <w:t xml:space="preserve"> </w:t>
      </w:r>
      <w:r>
        <w:t>temporary</w:t>
      </w:r>
      <w:r>
        <w:rPr>
          <w:spacing w:val="-3"/>
        </w:rPr>
        <w:t xml:space="preserve"> </w:t>
      </w:r>
      <w:r>
        <w:t>or permanent mental or physical incapacity.</w:t>
      </w:r>
    </w:p>
    <w:p w14:paraId="6DBF1BB2" w14:textId="77777777" w:rsidR="00E77DFB" w:rsidRDefault="00E77DFB">
      <w:pPr>
        <w:pStyle w:val="BodyText"/>
        <w:spacing w:before="22"/>
      </w:pPr>
    </w:p>
    <w:p w14:paraId="6DBF1BB3" w14:textId="77777777" w:rsidR="00E77DFB" w:rsidRDefault="005C2C6A">
      <w:pPr>
        <w:pStyle w:val="BodyText"/>
        <w:spacing w:before="1" w:line="252" w:lineRule="auto"/>
        <w:ind w:left="370" w:right="361" w:hanging="11"/>
      </w:pPr>
      <w:r>
        <w:rPr>
          <w:b/>
        </w:rPr>
        <w:t>Forcible</w:t>
      </w:r>
      <w:r>
        <w:rPr>
          <w:b/>
          <w:spacing w:val="-3"/>
        </w:rPr>
        <w:t xml:space="preserve"> </w:t>
      </w:r>
      <w:r>
        <w:rPr>
          <w:b/>
        </w:rPr>
        <w:t>fondling</w:t>
      </w:r>
      <w:r>
        <w:t>:</w:t>
      </w:r>
      <w:r>
        <w:rPr>
          <w:spacing w:val="-3"/>
        </w:rPr>
        <w:t xml:space="preserve"> </w:t>
      </w:r>
      <w:r>
        <w:t>The</w:t>
      </w:r>
      <w:r>
        <w:rPr>
          <w:spacing w:val="-3"/>
        </w:rPr>
        <w:t xml:space="preserve"> </w:t>
      </w:r>
      <w:r>
        <w:t>touching</w:t>
      </w:r>
      <w:r>
        <w:rPr>
          <w:spacing w:val="-3"/>
        </w:rPr>
        <w:t xml:space="preserve"> </w:t>
      </w:r>
      <w:r>
        <w:t>of</w:t>
      </w:r>
      <w:r>
        <w:rPr>
          <w:spacing w:val="-3"/>
        </w:rPr>
        <w:t xml:space="preserve"> </w:t>
      </w:r>
      <w:r>
        <w:t>the</w:t>
      </w:r>
      <w:r>
        <w:rPr>
          <w:spacing w:val="-3"/>
        </w:rPr>
        <w:t xml:space="preserve"> </w:t>
      </w:r>
      <w:r>
        <w:t>private</w:t>
      </w:r>
      <w:r>
        <w:rPr>
          <w:spacing w:val="-3"/>
        </w:rPr>
        <w:t xml:space="preserve"> </w:t>
      </w:r>
      <w:r>
        <w:t>body</w:t>
      </w:r>
      <w:r>
        <w:rPr>
          <w:spacing w:val="-3"/>
        </w:rPr>
        <w:t xml:space="preserve"> </w:t>
      </w:r>
      <w:r>
        <w:t>parts</w:t>
      </w:r>
      <w:r>
        <w:rPr>
          <w:spacing w:val="-4"/>
        </w:rPr>
        <w:t xml:space="preserve"> </w:t>
      </w:r>
      <w:r>
        <w:t>of</w:t>
      </w:r>
      <w:r>
        <w:rPr>
          <w:spacing w:val="-3"/>
        </w:rPr>
        <w:t xml:space="preserve"> </w:t>
      </w:r>
      <w:r>
        <w:t>another</w:t>
      </w:r>
      <w:r>
        <w:rPr>
          <w:spacing w:val="-3"/>
        </w:rPr>
        <w:t xml:space="preserve"> </w:t>
      </w:r>
      <w:r>
        <w:t>person</w:t>
      </w:r>
      <w:r>
        <w:rPr>
          <w:spacing w:val="-3"/>
        </w:rPr>
        <w:t xml:space="preserve"> </w:t>
      </w:r>
      <w:r>
        <w:t>for</w:t>
      </w:r>
      <w:r>
        <w:rPr>
          <w:spacing w:val="-3"/>
        </w:rPr>
        <w:t xml:space="preserve"> </w:t>
      </w:r>
      <w:r>
        <w:t>the</w:t>
      </w:r>
      <w:r>
        <w:rPr>
          <w:spacing w:val="-3"/>
        </w:rPr>
        <w:t xml:space="preserve"> </w:t>
      </w:r>
      <w:r>
        <w:t>purpose</w:t>
      </w:r>
      <w:r>
        <w:rPr>
          <w:spacing w:val="-3"/>
        </w:rPr>
        <w:t xml:space="preserve"> </w:t>
      </w:r>
      <w:r>
        <w:t>of sexual gratification, forcibly and/or against that person’s will; or, not forcibly or against the person’s will, where the victim is incapable of giving consent because of his or her youth or because of his or her temporary or permanent mental or physical incapacity.</w:t>
      </w:r>
    </w:p>
    <w:p w14:paraId="6DBF1BB4" w14:textId="77777777" w:rsidR="00E77DFB" w:rsidRDefault="00E77DFB">
      <w:pPr>
        <w:pStyle w:val="BodyText"/>
        <w:spacing w:before="19"/>
      </w:pPr>
    </w:p>
    <w:p w14:paraId="5872F08C" w14:textId="77777777" w:rsidR="006C5B13" w:rsidRDefault="006C5B13">
      <w:pPr>
        <w:pStyle w:val="Heading1"/>
      </w:pPr>
    </w:p>
    <w:p w14:paraId="6DBF1BB5" w14:textId="3C45AFB8" w:rsidR="00E77DFB" w:rsidRDefault="005C2C6A">
      <w:pPr>
        <w:pStyle w:val="Heading1"/>
        <w:rPr>
          <w:spacing w:val="-2"/>
        </w:rPr>
      </w:pPr>
      <w:r>
        <w:t>Non-forcible</w:t>
      </w:r>
      <w:r>
        <w:rPr>
          <w:spacing w:val="-4"/>
        </w:rPr>
        <w:t xml:space="preserve"> </w:t>
      </w:r>
      <w:r>
        <w:t>sex</w:t>
      </w:r>
      <w:r>
        <w:rPr>
          <w:spacing w:val="-1"/>
        </w:rPr>
        <w:t xml:space="preserve"> </w:t>
      </w:r>
      <w:r>
        <w:rPr>
          <w:spacing w:val="-2"/>
        </w:rPr>
        <w:t>offenses</w:t>
      </w:r>
    </w:p>
    <w:p w14:paraId="59E4F25C" w14:textId="77777777" w:rsidR="006C5B13" w:rsidRDefault="006C5B13">
      <w:pPr>
        <w:pStyle w:val="Heading1"/>
      </w:pPr>
    </w:p>
    <w:p w14:paraId="6DBF1BB6" w14:textId="77777777" w:rsidR="00E77DFB" w:rsidRDefault="005C2C6A">
      <w:pPr>
        <w:pStyle w:val="BodyText"/>
        <w:spacing w:before="17" w:line="254" w:lineRule="auto"/>
        <w:ind w:left="370" w:right="422" w:hanging="10"/>
      </w:pPr>
      <w:r>
        <w:rPr>
          <w:b/>
        </w:rPr>
        <w:t>Incest</w:t>
      </w:r>
      <w:r>
        <w:t>:</w:t>
      </w:r>
      <w:r>
        <w:rPr>
          <w:spacing w:val="-3"/>
        </w:rPr>
        <w:t xml:space="preserve"> </w:t>
      </w:r>
      <w:r>
        <w:t>Non-forcible</w:t>
      </w:r>
      <w:r>
        <w:rPr>
          <w:spacing w:val="-3"/>
        </w:rPr>
        <w:t xml:space="preserve"> </w:t>
      </w:r>
      <w:r>
        <w:t>sexual</w:t>
      </w:r>
      <w:r>
        <w:rPr>
          <w:spacing w:val="-3"/>
        </w:rPr>
        <w:t xml:space="preserve"> </w:t>
      </w:r>
      <w:r>
        <w:t>intercourse</w:t>
      </w:r>
      <w:r>
        <w:rPr>
          <w:spacing w:val="-3"/>
        </w:rPr>
        <w:t xml:space="preserve"> </w:t>
      </w:r>
      <w:r>
        <w:t>between</w:t>
      </w:r>
      <w:r>
        <w:rPr>
          <w:spacing w:val="-3"/>
        </w:rPr>
        <w:t xml:space="preserve"> </w:t>
      </w:r>
      <w:proofErr w:type="gramStart"/>
      <w:r>
        <w:t>persons</w:t>
      </w:r>
      <w:proofErr w:type="gramEnd"/>
      <w:r>
        <w:rPr>
          <w:spacing w:val="-4"/>
        </w:rPr>
        <w:t xml:space="preserve"> </w:t>
      </w:r>
      <w:r>
        <w:t>who</w:t>
      </w:r>
      <w:r>
        <w:rPr>
          <w:spacing w:val="-3"/>
        </w:rPr>
        <w:t xml:space="preserve"> </w:t>
      </w:r>
      <w:r>
        <w:t>are</w:t>
      </w:r>
      <w:r>
        <w:rPr>
          <w:spacing w:val="-3"/>
        </w:rPr>
        <w:t xml:space="preserve"> </w:t>
      </w:r>
      <w:r>
        <w:t>related</w:t>
      </w:r>
      <w:r>
        <w:rPr>
          <w:spacing w:val="-3"/>
        </w:rPr>
        <w:t xml:space="preserve"> </w:t>
      </w:r>
      <w:r>
        <w:t>to</w:t>
      </w:r>
      <w:r>
        <w:rPr>
          <w:spacing w:val="-3"/>
        </w:rPr>
        <w:t xml:space="preserve"> </w:t>
      </w:r>
      <w:r>
        <w:t>each</w:t>
      </w:r>
      <w:r>
        <w:rPr>
          <w:spacing w:val="-3"/>
        </w:rPr>
        <w:t xml:space="preserve"> </w:t>
      </w:r>
      <w:r>
        <w:t>other</w:t>
      </w:r>
      <w:r>
        <w:rPr>
          <w:spacing w:val="-3"/>
        </w:rPr>
        <w:t xml:space="preserve"> </w:t>
      </w:r>
      <w:r>
        <w:t>within</w:t>
      </w:r>
      <w:r>
        <w:rPr>
          <w:spacing w:val="-3"/>
        </w:rPr>
        <w:t xml:space="preserve"> </w:t>
      </w:r>
      <w:r>
        <w:t>the degrees wherein marriage is prohibited by law.</w:t>
      </w:r>
    </w:p>
    <w:p w14:paraId="6DBF1BB7" w14:textId="77777777" w:rsidR="00E77DFB" w:rsidRDefault="00E77DFB">
      <w:pPr>
        <w:pStyle w:val="BodyText"/>
        <w:spacing w:before="17"/>
      </w:pPr>
    </w:p>
    <w:p w14:paraId="6DBF1BB8" w14:textId="77777777" w:rsidR="00E77DFB" w:rsidRDefault="005C2C6A">
      <w:pPr>
        <w:pStyle w:val="BodyText"/>
        <w:spacing w:line="249" w:lineRule="auto"/>
        <w:ind w:left="370" w:right="361" w:hanging="11"/>
      </w:pPr>
      <w:r>
        <w:rPr>
          <w:b/>
        </w:rPr>
        <w:t>Statutory</w:t>
      </w:r>
      <w:r>
        <w:rPr>
          <w:b/>
          <w:spacing w:val="-3"/>
        </w:rPr>
        <w:t xml:space="preserve"> </w:t>
      </w:r>
      <w:r>
        <w:rPr>
          <w:b/>
        </w:rPr>
        <w:t>rape</w:t>
      </w:r>
      <w:r>
        <w:t>:</w:t>
      </w:r>
      <w:r>
        <w:rPr>
          <w:spacing w:val="-3"/>
        </w:rPr>
        <w:t xml:space="preserve"> </w:t>
      </w:r>
      <w:r>
        <w:t>Non-forcible</w:t>
      </w:r>
      <w:r>
        <w:rPr>
          <w:spacing w:val="-3"/>
        </w:rPr>
        <w:t xml:space="preserve"> </w:t>
      </w:r>
      <w:r>
        <w:t>sexual</w:t>
      </w:r>
      <w:r>
        <w:rPr>
          <w:spacing w:val="-3"/>
        </w:rPr>
        <w:t xml:space="preserve"> </w:t>
      </w:r>
      <w:r>
        <w:t>intercourse</w:t>
      </w:r>
      <w:r>
        <w:rPr>
          <w:spacing w:val="-3"/>
        </w:rPr>
        <w:t xml:space="preserve"> </w:t>
      </w:r>
      <w:r>
        <w:t>with</w:t>
      </w:r>
      <w:r>
        <w:rPr>
          <w:spacing w:val="-3"/>
        </w:rPr>
        <w:t xml:space="preserve"> </w:t>
      </w:r>
      <w:r>
        <w:t>a</w:t>
      </w:r>
      <w:r>
        <w:rPr>
          <w:spacing w:val="-3"/>
        </w:rPr>
        <w:t xml:space="preserve"> </w:t>
      </w:r>
      <w:r>
        <w:t>person</w:t>
      </w:r>
      <w:r>
        <w:rPr>
          <w:spacing w:val="-3"/>
        </w:rPr>
        <w:t xml:space="preserve"> </w:t>
      </w:r>
      <w:r>
        <w:t>who</w:t>
      </w:r>
      <w:r>
        <w:rPr>
          <w:spacing w:val="-3"/>
        </w:rPr>
        <w:t xml:space="preserve"> </w:t>
      </w:r>
      <w:r>
        <w:t>is</w:t>
      </w:r>
      <w:r>
        <w:rPr>
          <w:spacing w:val="-4"/>
        </w:rPr>
        <w:t xml:space="preserve"> </w:t>
      </w:r>
      <w:r>
        <w:t>under</w:t>
      </w:r>
      <w:r>
        <w:rPr>
          <w:spacing w:val="-3"/>
        </w:rPr>
        <w:t xml:space="preserve"> </w:t>
      </w:r>
      <w:r>
        <w:t>the</w:t>
      </w:r>
      <w:r>
        <w:rPr>
          <w:spacing w:val="-3"/>
        </w:rPr>
        <w:t xml:space="preserve"> </w:t>
      </w:r>
      <w:r>
        <w:t>statutory</w:t>
      </w:r>
      <w:r>
        <w:rPr>
          <w:spacing w:val="-3"/>
        </w:rPr>
        <w:t xml:space="preserve"> </w:t>
      </w:r>
      <w:r>
        <w:t>age</w:t>
      </w:r>
      <w:r>
        <w:rPr>
          <w:spacing w:val="-3"/>
        </w:rPr>
        <w:t xml:space="preserve"> </w:t>
      </w:r>
      <w:r>
        <w:t xml:space="preserve">of </w:t>
      </w:r>
      <w:r>
        <w:rPr>
          <w:spacing w:val="-2"/>
        </w:rPr>
        <w:lastRenderedPageBreak/>
        <w:t>consent.</w:t>
      </w:r>
    </w:p>
    <w:p w14:paraId="6DBF1BB9" w14:textId="77777777" w:rsidR="00E77DFB" w:rsidRDefault="00E77DFB">
      <w:pPr>
        <w:pStyle w:val="BodyText"/>
        <w:spacing w:before="28"/>
      </w:pPr>
    </w:p>
    <w:p w14:paraId="6DBF1BBA" w14:textId="77777777" w:rsidR="00E77DFB" w:rsidRDefault="005C2C6A">
      <w:pPr>
        <w:pStyle w:val="Heading1"/>
      </w:pPr>
      <w:r>
        <w:rPr>
          <w:spacing w:val="-2"/>
        </w:rPr>
        <w:t>Robbery</w:t>
      </w:r>
    </w:p>
    <w:p w14:paraId="6DBF1BBB" w14:textId="77777777" w:rsidR="00E77DFB" w:rsidRDefault="005C2C6A">
      <w:pPr>
        <w:pStyle w:val="BodyText"/>
        <w:spacing w:before="17" w:line="249" w:lineRule="auto"/>
        <w:ind w:left="370" w:right="422" w:hanging="11"/>
      </w:pPr>
      <w:r>
        <w:t>The</w:t>
      </w:r>
      <w:r>
        <w:rPr>
          <w:spacing w:val="-3"/>
        </w:rPr>
        <w:t xml:space="preserve"> </w:t>
      </w:r>
      <w:r>
        <w:t>taking</w:t>
      </w:r>
      <w:r>
        <w:rPr>
          <w:spacing w:val="-3"/>
        </w:rPr>
        <w:t xml:space="preserve"> </w:t>
      </w:r>
      <w:r>
        <w:t>or</w:t>
      </w:r>
      <w:r>
        <w:rPr>
          <w:spacing w:val="-3"/>
        </w:rPr>
        <w:t xml:space="preserve"> </w:t>
      </w:r>
      <w:r>
        <w:t>attempting</w:t>
      </w:r>
      <w:r>
        <w:rPr>
          <w:spacing w:val="-3"/>
        </w:rPr>
        <w:t xml:space="preserve"> </w:t>
      </w:r>
      <w:r>
        <w:t>to</w:t>
      </w:r>
      <w:r>
        <w:rPr>
          <w:spacing w:val="-3"/>
        </w:rPr>
        <w:t xml:space="preserve"> </w:t>
      </w:r>
      <w:r>
        <w:t>take</w:t>
      </w:r>
      <w:r>
        <w:rPr>
          <w:spacing w:val="-3"/>
        </w:rPr>
        <w:t xml:space="preserve"> </w:t>
      </w:r>
      <w:r>
        <w:t>anything</w:t>
      </w:r>
      <w:r>
        <w:rPr>
          <w:spacing w:val="-3"/>
        </w:rPr>
        <w:t xml:space="preserve"> </w:t>
      </w:r>
      <w:r>
        <w:t>of</w:t>
      </w:r>
      <w:r>
        <w:rPr>
          <w:spacing w:val="-3"/>
        </w:rPr>
        <w:t xml:space="preserve"> </w:t>
      </w:r>
      <w:r>
        <w:t>value</w:t>
      </w:r>
      <w:r>
        <w:rPr>
          <w:spacing w:val="-3"/>
        </w:rPr>
        <w:t xml:space="preserve"> </w:t>
      </w:r>
      <w:r>
        <w:t>from</w:t>
      </w:r>
      <w:r>
        <w:rPr>
          <w:spacing w:val="-3"/>
        </w:rPr>
        <w:t xml:space="preserve"> </w:t>
      </w:r>
      <w:r>
        <w:t>the</w:t>
      </w:r>
      <w:r>
        <w:rPr>
          <w:spacing w:val="-3"/>
        </w:rPr>
        <w:t xml:space="preserve"> </w:t>
      </w:r>
      <w:r>
        <w:t>care,</w:t>
      </w:r>
      <w:r>
        <w:rPr>
          <w:spacing w:val="-3"/>
        </w:rPr>
        <w:t xml:space="preserve"> </w:t>
      </w:r>
      <w:r>
        <w:t>custody,</w:t>
      </w:r>
      <w:r>
        <w:rPr>
          <w:spacing w:val="-3"/>
        </w:rPr>
        <w:t xml:space="preserve"> </w:t>
      </w:r>
      <w:r>
        <w:t>or</w:t>
      </w:r>
      <w:r>
        <w:rPr>
          <w:spacing w:val="-3"/>
        </w:rPr>
        <w:t xml:space="preserve"> </w:t>
      </w:r>
      <w:r>
        <w:t>control</w:t>
      </w:r>
      <w:r>
        <w:rPr>
          <w:spacing w:val="-3"/>
        </w:rPr>
        <w:t xml:space="preserve"> </w:t>
      </w:r>
      <w:r>
        <w:t>of</w:t>
      </w:r>
      <w:r>
        <w:rPr>
          <w:spacing w:val="-3"/>
        </w:rPr>
        <w:t xml:space="preserve"> </w:t>
      </w:r>
      <w:r>
        <w:t>a</w:t>
      </w:r>
      <w:r>
        <w:rPr>
          <w:spacing w:val="-3"/>
        </w:rPr>
        <w:t xml:space="preserve"> </w:t>
      </w:r>
      <w:r>
        <w:t xml:space="preserve">person or persons </w:t>
      </w:r>
      <w:proofErr w:type="gramStart"/>
      <w:r>
        <w:t>by force or</w:t>
      </w:r>
      <w:proofErr w:type="gramEnd"/>
      <w:r>
        <w:t xml:space="preserve"> threat of force or violence and/or by putting the victim in fear.</w:t>
      </w:r>
    </w:p>
    <w:p w14:paraId="6DBF1BBC" w14:textId="77777777" w:rsidR="00E77DFB" w:rsidRDefault="00E77DFB">
      <w:pPr>
        <w:pStyle w:val="BodyText"/>
        <w:spacing w:before="28"/>
      </w:pPr>
    </w:p>
    <w:p w14:paraId="6DBF1BBD" w14:textId="77777777" w:rsidR="00E77DFB" w:rsidRDefault="005C2C6A">
      <w:pPr>
        <w:pStyle w:val="Heading1"/>
        <w:spacing w:before="1"/>
      </w:pPr>
      <w:r>
        <w:t>Aggravated</w:t>
      </w:r>
      <w:r>
        <w:rPr>
          <w:spacing w:val="-10"/>
        </w:rPr>
        <w:t xml:space="preserve"> </w:t>
      </w:r>
      <w:r>
        <w:rPr>
          <w:spacing w:val="-2"/>
        </w:rPr>
        <w:t>assault</w:t>
      </w:r>
    </w:p>
    <w:p w14:paraId="6DBF1BBE" w14:textId="77777777" w:rsidR="00E77DFB" w:rsidRDefault="005C2C6A">
      <w:pPr>
        <w:pStyle w:val="BodyText"/>
        <w:spacing w:before="16" w:line="252" w:lineRule="auto"/>
        <w:ind w:left="371" w:right="361" w:hanging="11"/>
      </w:pPr>
      <w:r>
        <w:t>An</w:t>
      </w:r>
      <w:r>
        <w:rPr>
          <w:spacing w:val="-3"/>
        </w:rPr>
        <w:t xml:space="preserve"> </w:t>
      </w:r>
      <w:r>
        <w:t>unlawful</w:t>
      </w:r>
      <w:r>
        <w:rPr>
          <w:spacing w:val="-3"/>
        </w:rPr>
        <w:t xml:space="preserve"> </w:t>
      </w:r>
      <w:r>
        <w:t>attack</w:t>
      </w:r>
      <w:r>
        <w:rPr>
          <w:spacing w:val="-3"/>
        </w:rPr>
        <w:t xml:space="preserve"> </w:t>
      </w:r>
      <w:r>
        <w:t>by</w:t>
      </w:r>
      <w:r>
        <w:rPr>
          <w:spacing w:val="-3"/>
        </w:rPr>
        <w:t xml:space="preserve"> </w:t>
      </w:r>
      <w:r>
        <w:t>one</w:t>
      </w:r>
      <w:r>
        <w:rPr>
          <w:spacing w:val="-3"/>
        </w:rPr>
        <w:t xml:space="preserve"> </w:t>
      </w:r>
      <w:r>
        <w:t>person</w:t>
      </w:r>
      <w:r>
        <w:rPr>
          <w:spacing w:val="-3"/>
        </w:rPr>
        <w:t xml:space="preserve"> </w:t>
      </w:r>
      <w:r>
        <w:t>upon</w:t>
      </w:r>
      <w:r>
        <w:rPr>
          <w:spacing w:val="-3"/>
        </w:rPr>
        <w:t xml:space="preserve"> </w:t>
      </w:r>
      <w:r>
        <w:t>another</w:t>
      </w:r>
      <w:r>
        <w:rPr>
          <w:spacing w:val="-3"/>
        </w:rPr>
        <w:t xml:space="preserve"> </w:t>
      </w:r>
      <w:r>
        <w:t>for</w:t>
      </w:r>
      <w:r>
        <w:rPr>
          <w:spacing w:val="-3"/>
        </w:rPr>
        <w:t xml:space="preserve"> </w:t>
      </w:r>
      <w:r>
        <w:t>the</w:t>
      </w:r>
      <w:r>
        <w:rPr>
          <w:spacing w:val="-3"/>
        </w:rPr>
        <w:t xml:space="preserve"> </w:t>
      </w:r>
      <w:r>
        <w:t>purpose</w:t>
      </w:r>
      <w:r>
        <w:rPr>
          <w:spacing w:val="-3"/>
        </w:rPr>
        <w:t xml:space="preserve"> </w:t>
      </w:r>
      <w:r>
        <w:t>of</w:t>
      </w:r>
      <w:r>
        <w:rPr>
          <w:spacing w:val="-3"/>
        </w:rPr>
        <w:t xml:space="preserve"> </w:t>
      </w:r>
      <w:r>
        <w:t>inflicting</w:t>
      </w:r>
      <w:r>
        <w:rPr>
          <w:spacing w:val="-3"/>
        </w:rPr>
        <w:t xml:space="preserve"> </w:t>
      </w:r>
      <w:r>
        <w:t>severe</w:t>
      </w:r>
      <w:r>
        <w:rPr>
          <w:spacing w:val="-3"/>
        </w:rPr>
        <w:t xml:space="preserve"> </w:t>
      </w:r>
      <w:r>
        <w:t>or</w:t>
      </w:r>
      <w:r>
        <w:rPr>
          <w:spacing w:val="-3"/>
        </w:rPr>
        <w:t xml:space="preserve"> </w:t>
      </w:r>
      <w:r>
        <w:t xml:space="preserve">aggravated bodily injury. This type of assault usually is accompanied </w:t>
      </w:r>
      <w:proofErr w:type="gramStart"/>
      <w:r>
        <w:t>by the use of</w:t>
      </w:r>
      <w:proofErr w:type="gramEnd"/>
      <w:r>
        <w:t xml:space="preserve"> a weapon or by a means likely to produce death or great bodily harm. (It is not necessary that injury result from an aggravated assault when a gun, knife, or other weapon is used that could and probably would result in serious personal injury if the crime were successfully completed.)</w:t>
      </w:r>
    </w:p>
    <w:p w14:paraId="6DBF1BBF" w14:textId="77777777" w:rsidR="00E77DFB" w:rsidRDefault="00E77DFB">
      <w:pPr>
        <w:pStyle w:val="BodyText"/>
        <w:spacing w:before="23"/>
      </w:pPr>
    </w:p>
    <w:p w14:paraId="6DBF1BC0" w14:textId="77777777" w:rsidR="00E77DFB" w:rsidRDefault="005C2C6A">
      <w:pPr>
        <w:pStyle w:val="Heading1"/>
      </w:pPr>
      <w:r>
        <w:rPr>
          <w:spacing w:val="-2"/>
        </w:rPr>
        <w:t>Burglary</w:t>
      </w:r>
    </w:p>
    <w:p w14:paraId="6DBF1BC1" w14:textId="77777777" w:rsidR="00E77DFB" w:rsidRDefault="005C2C6A">
      <w:pPr>
        <w:pStyle w:val="BodyText"/>
        <w:spacing w:before="17" w:line="252" w:lineRule="auto"/>
        <w:ind w:left="371" w:right="488" w:hanging="11"/>
      </w:pPr>
      <w:r>
        <w:t>The unlawful entry of a structure to commit a felony or a theft. For reporting purposes, this definition</w:t>
      </w:r>
      <w:r>
        <w:rPr>
          <w:spacing w:val="-3"/>
        </w:rPr>
        <w:t xml:space="preserve"> </w:t>
      </w:r>
      <w:proofErr w:type="gramStart"/>
      <w:r>
        <w:t>includes:</w:t>
      </w:r>
      <w:proofErr w:type="gramEnd"/>
      <w:r>
        <w:rPr>
          <w:spacing w:val="-3"/>
        </w:rPr>
        <w:t xml:space="preserve"> </w:t>
      </w:r>
      <w:r>
        <w:t>unlawful</w:t>
      </w:r>
      <w:r>
        <w:rPr>
          <w:spacing w:val="-3"/>
        </w:rPr>
        <w:t xml:space="preserve"> </w:t>
      </w:r>
      <w:r>
        <w:t>entry</w:t>
      </w:r>
      <w:r>
        <w:rPr>
          <w:spacing w:val="-3"/>
        </w:rPr>
        <w:t xml:space="preserve"> </w:t>
      </w:r>
      <w:r>
        <w:t>with</w:t>
      </w:r>
      <w:r>
        <w:rPr>
          <w:spacing w:val="-3"/>
        </w:rPr>
        <w:t xml:space="preserve"> </w:t>
      </w:r>
      <w:r>
        <w:t>intent</w:t>
      </w:r>
      <w:r>
        <w:rPr>
          <w:spacing w:val="-3"/>
        </w:rPr>
        <w:t xml:space="preserve"> </w:t>
      </w:r>
      <w:r>
        <w:t>to</w:t>
      </w:r>
      <w:r>
        <w:rPr>
          <w:spacing w:val="-3"/>
        </w:rPr>
        <w:t xml:space="preserve"> </w:t>
      </w:r>
      <w:r>
        <w:t>commit</w:t>
      </w:r>
      <w:r>
        <w:rPr>
          <w:spacing w:val="-3"/>
        </w:rPr>
        <w:t xml:space="preserve"> </w:t>
      </w:r>
      <w:r>
        <w:t>a</w:t>
      </w:r>
      <w:r>
        <w:rPr>
          <w:spacing w:val="-3"/>
        </w:rPr>
        <w:t xml:space="preserve"> </w:t>
      </w:r>
      <w:r>
        <w:t>larceny</w:t>
      </w:r>
      <w:r>
        <w:rPr>
          <w:spacing w:val="-3"/>
        </w:rPr>
        <w:t xml:space="preserve"> </w:t>
      </w:r>
      <w:r>
        <w:t>or</w:t>
      </w:r>
      <w:r>
        <w:rPr>
          <w:spacing w:val="-3"/>
        </w:rPr>
        <w:t xml:space="preserve"> </w:t>
      </w:r>
      <w:r>
        <w:t>a</w:t>
      </w:r>
      <w:r>
        <w:rPr>
          <w:spacing w:val="-3"/>
        </w:rPr>
        <w:t xml:space="preserve"> </w:t>
      </w:r>
      <w:r>
        <w:t>felony,</w:t>
      </w:r>
      <w:r>
        <w:rPr>
          <w:spacing w:val="-3"/>
        </w:rPr>
        <w:t xml:space="preserve"> </w:t>
      </w:r>
      <w:r>
        <w:t>breaking</w:t>
      </w:r>
      <w:r>
        <w:rPr>
          <w:spacing w:val="-3"/>
        </w:rPr>
        <w:t xml:space="preserve"> </w:t>
      </w:r>
      <w:r>
        <w:t xml:space="preserve">and entering with intent to commit a larceny, housebreaking, safecracking, and all attempts to commit any of the </w:t>
      </w:r>
      <w:proofErr w:type="gramStart"/>
      <w:r>
        <w:t>aforementioned acts</w:t>
      </w:r>
      <w:proofErr w:type="gramEnd"/>
      <w:r>
        <w:t>.</w:t>
      </w:r>
    </w:p>
    <w:p w14:paraId="6DBF1BC2" w14:textId="77777777" w:rsidR="00E77DFB" w:rsidRDefault="00E77DFB">
      <w:pPr>
        <w:pStyle w:val="BodyText"/>
        <w:spacing w:before="24"/>
      </w:pPr>
    </w:p>
    <w:p w14:paraId="6DBF1BC3" w14:textId="77777777" w:rsidR="00E77DFB" w:rsidRDefault="005C2C6A">
      <w:pPr>
        <w:pStyle w:val="Heading1"/>
      </w:pPr>
      <w:r>
        <w:t xml:space="preserve">Motor vehicle </w:t>
      </w:r>
      <w:r>
        <w:rPr>
          <w:spacing w:val="-2"/>
        </w:rPr>
        <w:t>theft</w:t>
      </w:r>
    </w:p>
    <w:p w14:paraId="6DBF1BC4" w14:textId="77777777" w:rsidR="00E77DFB" w:rsidRDefault="005C2C6A">
      <w:pPr>
        <w:pStyle w:val="BodyText"/>
        <w:spacing w:before="17" w:line="252" w:lineRule="auto"/>
        <w:ind w:left="371" w:right="361" w:hanging="11"/>
      </w:pPr>
      <w:r>
        <w:t>The theft or attempted theft of a motor vehicle. (Motor vehicle theft is classified as any case where</w:t>
      </w:r>
      <w:r>
        <w:rPr>
          <w:spacing w:val="-2"/>
        </w:rPr>
        <w:t xml:space="preserve"> </w:t>
      </w:r>
      <w:r>
        <w:t>an</w:t>
      </w:r>
      <w:r>
        <w:rPr>
          <w:spacing w:val="-3"/>
        </w:rPr>
        <w:t xml:space="preserve"> </w:t>
      </w:r>
      <w:r>
        <w:t>automobile</w:t>
      </w:r>
      <w:r>
        <w:rPr>
          <w:spacing w:val="-2"/>
        </w:rPr>
        <w:t xml:space="preserve"> </w:t>
      </w:r>
      <w:r>
        <w:t>is</w:t>
      </w:r>
      <w:r>
        <w:rPr>
          <w:spacing w:val="-3"/>
        </w:rPr>
        <w:t xml:space="preserve"> </w:t>
      </w:r>
      <w:r>
        <w:t>taken</w:t>
      </w:r>
      <w:r>
        <w:rPr>
          <w:spacing w:val="-2"/>
        </w:rPr>
        <w:t xml:space="preserve"> </w:t>
      </w:r>
      <w:r>
        <w:t>by</w:t>
      </w:r>
      <w:r>
        <w:rPr>
          <w:spacing w:val="-3"/>
        </w:rPr>
        <w:t xml:space="preserve"> </w:t>
      </w:r>
      <w:r>
        <w:t>a</w:t>
      </w:r>
      <w:r>
        <w:rPr>
          <w:spacing w:val="-2"/>
        </w:rPr>
        <w:t xml:space="preserve"> </w:t>
      </w:r>
      <w:r>
        <w:t>person</w:t>
      </w:r>
      <w:r>
        <w:rPr>
          <w:spacing w:val="-3"/>
        </w:rPr>
        <w:t xml:space="preserve"> </w:t>
      </w:r>
      <w:proofErr w:type="gramStart"/>
      <w:r>
        <w:t>not</w:t>
      </w:r>
      <w:r>
        <w:rPr>
          <w:spacing w:val="-2"/>
        </w:rPr>
        <w:t xml:space="preserve"> </w:t>
      </w:r>
      <w:r>
        <w:t>having</w:t>
      </w:r>
      <w:proofErr w:type="gramEnd"/>
      <w:r>
        <w:rPr>
          <w:spacing w:val="-3"/>
        </w:rPr>
        <w:t xml:space="preserve"> </w:t>
      </w:r>
      <w:r>
        <w:t>lawful</w:t>
      </w:r>
      <w:r>
        <w:rPr>
          <w:spacing w:val="-2"/>
        </w:rPr>
        <w:t xml:space="preserve"> </w:t>
      </w:r>
      <w:r>
        <w:t>access,</w:t>
      </w:r>
      <w:r>
        <w:rPr>
          <w:spacing w:val="-3"/>
        </w:rPr>
        <w:t xml:space="preserve"> </w:t>
      </w:r>
      <w:r>
        <w:t>even</w:t>
      </w:r>
      <w:r>
        <w:rPr>
          <w:spacing w:val="-2"/>
        </w:rPr>
        <w:t xml:space="preserve"> </w:t>
      </w:r>
      <w:r>
        <w:t>if</w:t>
      </w:r>
      <w:r>
        <w:rPr>
          <w:spacing w:val="-3"/>
        </w:rPr>
        <w:t xml:space="preserve"> </w:t>
      </w:r>
      <w:r>
        <w:t>the</w:t>
      </w:r>
      <w:r>
        <w:rPr>
          <w:spacing w:val="-2"/>
        </w:rPr>
        <w:t xml:space="preserve"> </w:t>
      </w:r>
      <w:r>
        <w:t>vehicle</w:t>
      </w:r>
      <w:r>
        <w:rPr>
          <w:spacing w:val="-3"/>
        </w:rPr>
        <w:t xml:space="preserve"> </w:t>
      </w:r>
      <w:r>
        <w:t>is</w:t>
      </w:r>
      <w:r>
        <w:rPr>
          <w:spacing w:val="-3"/>
        </w:rPr>
        <w:t xml:space="preserve"> </w:t>
      </w:r>
      <w:r>
        <w:t>later abandoned, including joy riding.)</w:t>
      </w:r>
    </w:p>
    <w:p w14:paraId="6DBF1BC6" w14:textId="77777777" w:rsidR="00E77DFB" w:rsidRDefault="005C2C6A">
      <w:pPr>
        <w:pStyle w:val="Heading1"/>
        <w:spacing w:before="66"/>
      </w:pPr>
      <w:r>
        <w:rPr>
          <w:spacing w:val="-2"/>
        </w:rPr>
        <w:t>Arson</w:t>
      </w:r>
    </w:p>
    <w:p w14:paraId="6DBF1BC7" w14:textId="77777777" w:rsidR="00E77DFB" w:rsidRDefault="005C2C6A">
      <w:pPr>
        <w:pStyle w:val="BodyText"/>
        <w:spacing w:before="17" w:line="254" w:lineRule="auto"/>
        <w:ind w:left="370" w:right="361" w:hanging="11"/>
      </w:pPr>
      <w:r>
        <w:t>Any</w:t>
      </w:r>
      <w:r>
        <w:rPr>
          <w:spacing w:val="-3"/>
        </w:rPr>
        <w:t xml:space="preserve"> </w:t>
      </w:r>
      <w:r>
        <w:t>willful</w:t>
      </w:r>
      <w:r>
        <w:rPr>
          <w:spacing w:val="-3"/>
        </w:rPr>
        <w:t xml:space="preserve"> </w:t>
      </w:r>
      <w:r>
        <w:t>or</w:t>
      </w:r>
      <w:r>
        <w:rPr>
          <w:spacing w:val="-3"/>
        </w:rPr>
        <w:t xml:space="preserve"> </w:t>
      </w:r>
      <w:r>
        <w:t>malicious</w:t>
      </w:r>
      <w:r>
        <w:rPr>
          <w:spacing w:val="-4"/>
        </w:rPr>
        <w:t xml:space="preserve"> </w:t>
      </w:r>
      <w:r>
        <w:t>burning</w:t>
      </w:r>
      <w:r>
        <w:rPr>
          <w:spacing w:val="-3"/>
        </w:rPr>
        <w:t xml:space="preserve"> </w:t>
      </w:r>
      <w:r>
        <w:t>or</w:t>
      </w:r>
      <w:r>
        <w:rPr>
          <w:spacing w:val="-3"/>
        </w:rPr>
        <w:t xml:space="preserve"> </w:t>
      </w:r>
      <w:r>
        <w:t>attempt</w:t>
      </w:r>
      <w:r>
        <w:rPr>
          <w:spacing w:val="-3"/>
        </w:rPr>
        <w:t xml:space="preserve"> </w:t>
      </w:r>
      <w:r>
        <w:t>to</w:t>
      </w:r>
      <w:r>
        <w:rPr>
          <w:spacing w:val="-3"/>
        </w:rPr>
        <w:t xml:space="preserve"> </w:t>
      </w:r>
      <w:r>
        <w:t>burn,</w:t>
      </w:r>
      <w:r>
        <w:rPr>
          <w:spacing w:val="-3"/>
        </w:rPr>
        <w:t xml:space="preserve"> </w:t>
      </w:r>
      <w:r>
        <w:t>with</w:t>
      </w:r>
      <w:r>
        <w:rPr>
          <w:spacing w:val="-3"/>
        </w:rPr>
        <w:t xml:space="preserve"> </w:t>
      </w:r>
      <w:r>
        <w:t>or</w:t>
      </w:r>
      <w:r>
        <w:rPr>
          <w:spacing w:val="-3"/>
        </w:rPr>
        <w:t xml:space="preserve"> </w:t>
      </w:r>
      <w:r>
        <w:t>without</w:t>
      </w:r>
      <w:r>
        <w:rPr>
          <w:spacing w:val="-3"/>
        </w:rPr>
        <w:t xml:space="preserve"> </w:t>
      </w:r>
      <w:r>
        <w:t>intent</w:t>
      </w:r>
      <w:r>
        <w:rPr>
          <w:spacing w:val="-3"/>
        </w:rPr>
        <w:t xml:space="preserve"> </w:t>
      </w:r>
      <w:r>
        <w:t>to</w:t>
      </w:r>
      <w:r>
        <w:rPr>
          <w:spacing w:val="-3"/>
        </w:rPr>
        <w:t xml:space="preserve"> </w:t>
      </w:r>
      <w:r>
        <w:t>defraud,</w:t>
      </w:r>
      <w:r>
        <w:rPr>
          <w:spacing w:val="-3"/>
        </w:rPr>
        <w:t xml:space="preserve"> </w:t>
      </w:r>
      <w:r>
        <w:t>a</w:t>
      </w:r>
      <w:r>
        <w:rPr>
          <w:spacing w:val="-3"/>
        </w:rPr>
        <w:t xml:space="preserve"> </w:t>
      </w:r>
      <w:r>
        <w:t>dwelling house, public building, motor vehicle or aircraft, personal property of another, etc.</w:t>
      </w:r>
    </w:p>
    <w:p w14:paraId="6DBF1BC8" w14:textId="77777777" w:rsidR="00E77DFB" w:rsidRDefault="00E77DFB">
      <w:pPr>
        <w:pStyle w:val="BodyText"/>
        <w:spacing w:before="17"/>
      </w:pPr>
    </w:p>
    <w:p w14:paraId="6DBF1BC9" w14:textId="77777777" w:rsidR="00E77DFB" w:rsidRDefault="005C2C6A">
      <w:pPr>
        <w:pStyle w:val="Heading1"/>
      </w:pPr>
      <w:r>
        <w:t xml:space="preserve">Other </w:t>
      </w:r>
      <w:r>
        <w:rPr>
          <w:spacing w:val="-2"/>
        </w:rPr>
        <w:t>offenses</w:t>
      </w:r>
    </w:p>
    <w:p w14:paraId="6DBF1BCA" w14:textId="77777777" w:rsidR="00E77DFB" w:rsidRDefault="005C2C6A">
      <w:pPr>
        <w:pStyle w:val="BodyText"/>
        <w:spacing w:before="17" w:line="252" w:lineRule="auto"/>
        <w:ind w:left="370" w:right="361" w:hanging="11"/>
      </w:pPr>
      <w:r>
        <w:rPr>
          <w:b/>
        </w:rPr>
        <w:t>Liquor law violations</w:t>
      </w:r>
      <w:r>
        <w:t>: The violation of laws or ordinances prohibiting: the manufacture, sale, transporting,</w:t>
      </w:r>
      <w:r>
        <w:rPr>
          <w:spacing w:val="-5"/>
        </w:rPr>
        <w:t xml:space="preserve"> </w:t>
      </w:r>
      <w:r>
        <w:t>furnishing,</w:t>
      </w:r>
      <w:r>
        <w:rPr>
          <w:spacing w:val="-5"/>
        </w:rPr>
        <w:t xml:space="preserve"> </w:t>
      </w:r>
      <w:r>
        <w:t>possessing</w:t>
      </w:r>
      <w:r>
        <w:rPr>
          <w:spacing w:val="-5"/>
        </w:rPr>
        <w:t xml:space="preserve"> </w:t>
      </w:r>
      <w:r>
        <w:t>of</w:t>
      </w:r>
      <w:r>
        <w:rPr>
          <w:spacing w:val="-5"/>
        </w:rPr>
        <w:t xml:space="preserve"> </w:t>
      </w:r>
      <w:r>
        <w:t>intoxicating</w:t>
      </w:r>
      <w:r>
        <w:rPr>
          <w:spacing w:val="-5"/>
        </w:rPr>
        <w:t xml:space="preserve"> </w:t>
      </w:r>
      <w:r>
        <w:t>liquor;</w:t>
      </w:r>
      <w:r>
        <w:rPr>
          <w:spacing w:val="-5"/>
        </w:rPr>
        <w:t xml:space="preserve"> </w:t>
      </w:r>
      <w:r>
        <w:t>maintaining</w:t>
      </w:r>
      <w:r>
        <w:rPr>
          <w:spacing w:val="-5"/>
        </w:rPr>
        <w:t xml:space="preserve"> </w:t>
      </w:r>
      <w:r>
        <w:t>unlawful</w:t>
      </w:r>
      <w:r>
        <w:rPr>
          <w:spacing w:val="-5"/>
        </w:rPr>
        <w:t xml:space="preserve"> </w:t>
      </w:r>
      <w:r>
        <w:t>drinking</w:t>
      </w:r>
      <w:r>
        <w:rPr>
          <w:spacing w:val="-5"/>
        </w:rPr>
        <w:t xml:space="preserve"> </w:t>
      </w:r>
      <w:r>
        <w:t>places; bootlegging;</w:t>
      </w:r>
      <w:r>
        <w:rPr>
          <w:spacing w:val="-2"/>
        </w:rPr>
        <w:t xml:space="preserve"> </w:t>
      </w:r>
      <w:r>
        <w:t>operating</w:t>
      </w:r>
      <w:r>
        <w:rPr>
          <w:spacing w:val="-2"/>
        </w:rPr>
        <w:t xml:space="preserve"> </w:t>
      </w:r>
      <w:r>
        <w:t>a</w:t>
      </w:r>
      <w:r>
        <w:rPr>
          <w:spacing w:val="-2"/>
        </w:rPr>
        <w:t xml:space="preserve"> </w:t>
      </w:r>
      <w:r>
        <w:t>still;</w:t>
      </w:r>
      <w:r>
        <w:rPr>
          <w:spacing w:val="-2"/>
        </w:rPr>
        <w:t xml:space="preserve"> </w:t>
      </w:r>
      <w:r>
        <w:t>furnishing</w:t>
      </w:r>
      <w:r>
        <w:rPr>
          <w:spacing w:val="-2"/>
        </w:rPr>
        <w:t xml:space="preserve"> </w:t>
      </w:r>
      <w:r>
        <w:t>liquor</w:t>
      </w:r>
      <w:r>
        <w:rPr>
          <w:spacing w:val="-2"/>
        </w:rPr>
        <w:t xml:space="preserve"> </w:t>
      </w:r>
      <w:r>
        <w:t>to</w:t>
      </w:r>
      <w:r>
        <w:rPr>
          <w:spacing w:val="-2"/>
        </w:rPr>
        <w:t xml:space="preserve"> </w:t>
      </w:r>
      <w:r>
        <w:t>a</w:t>
      </w:r>
      <w:r>
        <w:rPr>
          <w:spacing w:val="-2"/>
        </w:rPr>
        <w:t xml:space="preserve"> </w:t>
      </w:r>
      <w:r>
        <w:t>minor</w:t>
      </w:r>
      <w:r>
        <w:rPr>
          <w:spacing w:val="-2"/>
        </w:rPr>
        <w:t xml:space="preserve"> </w:t>
      </w:r>
      <w:r>
        <w:t>or</w:t>
      </w:r>
      <w:r>
        <w:rPr>
          <w:spacing w:val="-2"/>
        </w:rPr>
        <w:t xml:space="preserve"> </w:t>
      </w:r>
      <w:r>
        <w:t>intemperate</w:t>
      </w:r>
      <w:r>
        <w:rPr>
          <w:spacing w:val="-2"/>
        </w:rPr>
        <w:t xml:space="preserve"> </w:t>
      </w:r>
      <w:r>
        <w:t>person;</w:t>
      </w:r>
      <w:r>
        <w:rPr>
          <w:spacing w:val="-3"/>
        </w:rPr>
        <w:t xml:space="preserve"> </w:t>
      </w:r>
      <w:r>
        <w:t>using</w:t>
      </w:r>
      <w:r>
        <w:rPr>
          <w:spacing w:val="-2"/>
        </w:rPr>
        <w:t xml:space="preserve"> </w:t>
      </w:r>
      <w:r>
        <w:t>a</w:t>
      </w:r>
      <w:r>
        <w:rPr>
          <w:spacing w:val="-2"/>
        </w:rPr>
        <w:t xml:space="preserve"> </w:t>
      </w:r>
      <w:r>
        <w:t>vehicle for illegal transportation of liquor; drinking on a train or public conveyance; and all attempts to commit any of the aforementioned activities. (Drunkenness and driving under the influence are not included in this definition.)</w:t>
      </w:r>
    </w:p>
    <w:p w14:paraId="6DBF1BCB" w14:textId="77777777" w:rsidR="00E77DFB" w:rsidRDefault="00E77DFB">
      <w:pPr>
        <w:pStyle w:val="BodyText"/>
        <w:spacing w:before="25"/>
      </w:pPr>
    </w:p>
    <w:p w14:paraId="6DBF1BCC" w14:textId="77777777" w:rsidR="00E77DFB" w:rsidRDefault="005C2C6A">
      <w:pPr>
        <w:pStyle w:val="BodyText"/>
        <w:spacing w:line="252" w:lineRule="auto"/>
        <w:ind w:left="370" w:right="428" w:hanging="11"/>
      </w:pPr>
      <w:r>
        <w:rPr>
          <w:b/>
        </w:rPr>
        <w:t>Drug</w:t>
      </w:r>
      <w:r>
        <w:rPr>
          <w:b/>
          <w:spacing w:val="-3"/>
        </w:rPr>
        <w:t xml:space="preserve"> </w:t>
      </w:r>
      <w:r>
        <w:rPr>
          <w:b/>
        </w:rPr>
        <w:t>abuse</w:t>
      </w:r>
      <w:r>
        <w:rPr>
          <w:b/>
          <w:spacing w:val="-3"/>
        </w:rPr>
        <w:t xml:space="preserve"> </w:t>
      </w:r>
      <w:r>
        <w:rPr>
          <w:b/>
        </w:rPr>
        <w:t>violations</w:t>
      </w:r>
      <w:r>
        <w:t>:</w:t>
      </w:r>
      <w:r>
        <w:rPr>
          <w:spacing w:val="-3"/>
        </w:rPr>
        <w:t xml:space="preserve"> </w:t>
      </w:r>
      <w:r>
        <w:t>The</w:t>
      </w:r>
      <w:r>
        <w:rPr>
          <w:spacing w:val="-3"/>
        </w:rPr>
        <w:t xml:space="preserve"> </w:t>
      </w:r>
      <w:r>
        <w:t>violation</w:t>
      </w:r>
      <w:r>
        <w:rPr>
          <w:spacing w:val="-3"/>
        </w:rPr>
        <w:t xml:space="preserve"> </w:t>
      </w:r>
      <w:r>
        <w:t>of</w:t>
      </w:r>
      <w:r>
        <w:rPr>
          <w:spacing w:val="-3"/>
        </w:rPr>
        <w:t xml:space="preserve"> </w:t>
      </w:r>
      <w:r>
        <w:t>state</w:t>
      </w:r>
      <w:r>
        <w:rPr>
          <w:spacing w:val="-3"/>
        </w:rPr>
        <w:t xml:space="preserve"> </w:t>
      </w:r>
      <w:r>
        <w:t>and</w:t>
      </w:r>
      <w:r>
        <w:rPr>
          <w:spacing w:val="-3"/>
        </w:rPr>
        <w:t xml:space="preserve"> </w:t>
      </w:r>
      <w:r>
        <w:t>local</w:t>
      </w:r>
      <w:r>
        <w:rPr>
          <w:spacing w:val="-3"/>
        </w:rPr>
        <w:t xml:space="preserve"> </w:t>
      </w:r>
      <w:r>
        <w:t>laws</w:t>
      </w:r>
      <w:r>
        <w:rPr>
          <w:spacing w:val="-4"/>
        </w:rPr>
        <w:t xml:space="preserve"> </w:t>
      </w:r>
      <w:r>
        <w:t>relating</w:t>
      </w:r>
      <w:r>
        <w:rPr>
          <w:spacing w:val="-3"/>
        </w:rPr>
        <w:t xml:space="preserve"> </w:t>
      </w:r>
      <w:r>
        <w:t>to</w:t>
      </w:r>
      <w:r>
        <w:rPr>
          <w:spacing w:val="-3"/>
        </w:rPr>
        <w:t xml:space="preserve"> </w:t>
      </w:r>
      <w:r>
        <w:t>the</w:t>
      </w:r>
      <w:r>
        <w:rPr>
          <w:spacing w:val="-3"/>
        </w:rPr>
        <w:t xml:space="preserve"> </w:t>
      </w:r>
      <w:r>
        <w:t>unlawful</w:t>
      </w:r>
      <w:r>
        <w:rPr>
          <w:spacing w:val="-3"/>
        </w:rPr>
        <w:t xml:space="preserve"> </w:t>
      </w:r>
      <w:r>
        <w:t>possession, sale, use, growing, manufacturing, and making of narcotic drugs. The relevant substances include</w:t>
      </w:r>
      <w:r>
        <w:rPr>
          <w:spacing w:val="-3"/>
        </w:rPr>
        <w:t xml:space="preserve"> </w:t>
      </w:r>
      <w:r>
        <w:t>opium</w:t>
      </w:r>
      <w:r>
        <w:rPr>
          <w:spacing w:val="-3"/>
        </w:rPr>
        <w:t xml:space="preserve"> </w:t>
      </w:r>
      <w:r>
        <w:t>or</w:t>
      </w:r>
      <w:r>
        <w:rPr>
          <w:spacing w:val="-3"/>
        </w:rPr>
        <w:t xml:space="preserve"> </w:t>
      </w:r>
      <w:r>
        <w:t>cocaine</w:t>
      </w:r>
      <w:r>
        <w:rPr>
          <w:spacing w:val="-3"/>
        </w:rPr>
        <w:t xml:space="preserve"> </w:t>
      </w:r>
      <w:r>
        <w:t>and</w:t>
      </w:r>
      <w:r>
        <w:rPr>
          <w:spacing w:val="-3"/>
        </w:rPr>
        <w:t xml:space="preserve"> </w:t>
      </w:r>
      <w:r>
        <w:t>their</w:t>
      </w:r>
      <w:r>
        <w:rPr>
          <w:spacing w:val="-3"/>
        </w:rPr>
        <w:t xml:space="preserve"> </w:t>
      </w:r>
      <w:r>
        <w:t>derivatives</w:t>
      </w:r>
      <w:r>
        <w:rPr>
          <w:spacing w:val="-4"/>
        </w:rPr>
        <w:t xml:space="preserve"> </w:t>
      </w:r>
      <w:r>
        <w:t>(morphine,</w:t>
      </w:r>
      <w:r>
        <w:rPr>
          <w:spacing w:val="-3"/>
        </w:rPr>
        <w:t xml:space="preserve"> </w:t>
      </w:r>
      <w:r>
        <w:t>heroin,</w:t>
      </w:r>
      <w:r>
        <w:rPr>
          <w:spacing w:val="-3"/>
        </w:rPr>
        <w:t xml:space="preserve"> </w:t>
      </w:r>
      <w:r>
        <w:t>codeine);</w:t>
      </w:r>
      <w:r>
        <w:rPr>
          <w:spacing w:val="-3"/>
        </w:rPr>
        <w:t xml:space="preserve"> </w:t>
      </w:r>
      <w:r>
        <w:t>marijuana;</w:t>
      </w:r>
      <w:r>
        <w:rPr>
          <w:spacing w:val="-3"/>
        </w:rPr>
        <w:t xml:space="preserve"> </w:t>
      </w:r>
      <w:r>
        <w:t>synthetic narcotics (Demerol, methadone); and dangerous non-narcotic drugs (barbiturates, Benzedrine).</w:t>
      </w:r>
    </w:p>
    <w:p w14:paraId="6DBF1BCD" w14:textId="77777777" w:rsidR="00E77DFB" w:rsidRDefault="00E77DFB">
      <w:pPr>
        <w:pStyle w:val="BodyText"/>
        <w:spacing w:before="20"/>
      </w:pPr>
    </w:p>
    <w:p w14:paraId="6DBF1BCE" w14:textId="77777777" w:rsidR="00E77DFB" w:rsidRDefault="005C2C6A">
      <w:pPr>
        <w:pStyle w:val="BodyText"/>
        <w:spacing w:line="252" w:lineRule="auto"/>
        <w:ind w:left="370" w:right="422" w:hanging="11"/>
      </w:pPr>
      <w:r>
        <w:rPr>
          <w:b/>
        </w:rPr>
        <w:t>Weapon law violations</w:t>
      </w:r>
      <w:r>
        <w:t xml:space="preserve">: The violation of laws or ordinances dealing with weapon offenses, regulatory in nature, </w:t>
      </w:r>
      <w:proofErr w:type="gramStart"/>
      <w:r>
        <w:t>such as:</w:t>
      </w:r>
      <w:proofErr w:type="gramEnd"/>
      <w:r>
        <w:t xml:space="preserve"> the manufacture, sale, or possession of deadly weapons; the carrying</w:t>
      </w:r>
      <w:r>
        <w:rPr>
          <w:spacing w:val="-3"/>
        </w:rPr>
        <w:t xml:space="preserve"> </w:t>
      </w:r>
      <w:r>
        <w:t>of</w:t>
      </w:r>
      <w:r>
        <w:rPr>
          <w:spacing w:val="-3"/>
        </w:rPr>
        <w:t xml:space="preserve"> </w:t>
      </w:r>
      <w:r>
        <w:t>deadly</w:t>
      </w:r>
      <w:r>
        <w:rPr>
          <w:spacing w:val="-3"/>
        </w:rPr>
        <w:t xml:space="preserve"> </w:t>
      </w:r>
      <w:r>
        <w:t>weapons,</w:t>
      </w:r>
      <w:r>
        <w:rPr>
          <w:spacing w:val="-3"/>
        </w:rPr>
        <w:t xml:space="preserve"> </w:t>
      </w:r>
      <w:r>
        <w:t>concealed</w:t>
      </w:r>
      <w:r>
        <w:rPr>
          <w:spacing w:val="-3"/>
        </w:rPr>
        <w:t xml:space="preserve"> </w:t>
      </w:r>
      <w:r>
        <w:t>or</w:t>
      </w:r>
      <w:r>
        <w:rPr>
          <w:spacing w:val="-3"/>
        </w:rPr>
        <w:t xml:space="preserve"> </w:t>
      </w:r>
      <w:r>
        <w:t>openly;</w:t>
      </w:r>
      <w:r>
        <w:rPr>
          <w:spacing w:val="-3"/>
        </w:rPr>
        <w:t xml:space="preserve"> </w:t>
      </w:r>
      <w:r>
        <w:t>the</w:t>
      </w:r>
      <w:r>
        <w:rPr>
          <w:spacing w:val="-3"/>
        </w:rPr>
        <w:t xml:space="preserve"> </w:t>
      </w:r>
      <w:r>
        <w:t>furnishing</w:t>
      </w:r>
      <w:r>
        <w:rPr>
          <w:spacing w:val="-3"/>
        </w:rPr>
        <w:t xml:space="preserve"> </w:t>
      </w:r>
      <w:r>
        <w:t>of</w:t>
      </w:r>
      <w:r>
        <w:rPr>
          <w:spacing w:val="-3"/>
        </w:rPr>
        <w:t xml:space="preserve"> </w:t>
      </w:r>
      <w:r>
        <w:t>deadly</w:t>
      </w:r>
      <w:r>
        <w:rPr>
          <w:spacing w:val="-3"/>
        </w:rPr>
        <w:t xml:space="preserve"> </w:t>
      </w:r>
      <w:r>
        <w:t>weapons</w:t>
      </w:r>
      <w:r>
        <w:rPr>
          <w:spacing w:val="-4"/>
        </w:rPr>
        <w:t xml:space="preserve"> </w:t>
      </w:r>
      <w:r>
        <w:t>to</w:t>
      </w:r>
      <w:r>
        <w:rPr>
          <w:spacing w:val="-3"/>
        </w:rPr>
        <w:t xml:space="preserve"> </w:t>
      </w:r>
      <w:r>
        <w:t>minors; aliens possessing deadly weapons; and all attempts to commit any of the aforementioned acts.</w:t>
      </w:r>
    </w:p>
    <w:p w14:paraId="167323AC" w14:textId="77777777" w:rsidR="00272231" w:rsidRDefault="00272231">
      <w:pPr>
        <w:pStyle w:val="BodyText"/>
        <w:spacing w:line="252" w:lineRule="auto"/>
        <w:ind w:left="370" w:right="422" w:hanging="11"/>
      </w:pPr>
    </w:p>
    <w:p w14:paraId="6FAC3904" w14:textId="12C89FD0" w:rsidR="00272231" w:rsidRDefault="00272231">
      <w:pPr>
        <w:pStyle w:val="BodyText"/>
        <w:spacing w:line="252" w:lineRule="auto"/>
        <w:ind w:left="370" w:right="422" w:hanging="11"/>
      </w:pPr>
      <w:r w:rsidRPr="00272231">
        <w:rPr>
          <w:b/>
          <w:bCs/>
        </w:rPr>
        <w:t>Hazing:</w:t>
      </w:r>
      <w:r w:rsidRPr="00272231">
        <w:t xml:space="preserve"> For purposes of Clery Act reporting, hazing means any intentional, knowing, or reckless act committed by a person, whether individually or in concert with other persons, </w:t>
      </w:r>
      <w:r w:rsidRPr="00272231">
        <w:lastRenderedPageBreak/>
        <w:t>against a student, regardless of that student's willingness to participate, that is connected with an initiation into, an affiliation with, or the maintenance of membership in, a student organization, and that causes or creates a risk, above the reasonable risk encountered in the course of participation in the institution or organization, of physical or psychological injury.</w:t>
      </w:r>
    </w:p>
    <w:p w14:paraId="6DBF1BCF" w14:textId="77777777" w:rsidR="00E77DFB" w:rsidRDefault="00E77DFB">
      <w:pPr>
        <w:pStyle w:val="BodyText"/>
        <w:spacing w:before="24"/>
      </w:pPr>
    </w:p>
    <w:p w14:paraId="6DBF1BD0" w14:textId="77777777" w:rsidR="00E77DFB" w:rsidRDefault="005C2C6A">
      <w:pPr>
        <w:pStyle w:val="Heading1"/>
      </w:pPr>
      <w:r>
        <w:t xml:space="preserve">Hate </w:t>
      </w:r>
      <w:r>
        <w:rPr>
          <w:spacing w:val="-2"/>
        </w:rPr>
        <w:t>Crimes</w:t>
      </w:r>
    </w:p>
    <w:p w14:paraId="6DBF1BD1" w14:textId="77777777" w:rsidR="00E77DFB" w:rsidRDefault="005C2C6A">
      <w:pPr>
        <w:pStyle w:val="BodyText"/>
        <w:spacing w:before="17" w:line="252" w:lineRule="auto"/>
        <w:ind w:left="370" w:right="438" w:hanging="11"/>
      </w:pPr>
      <w:r>
        <w:t>Commission</w:t>
      </w:r>
      <w:r>
        <w:rPr>
          <w:spacing w:val="-3"/>
        </w:rPr>
        <w:t xml:space="preserve"> </w:t>
      </w:r>
      <w:r>
        <w:t>of</w:t>
      </w:r>
      <w:r>
        <w:rPr>
          <w:spacing w:val="-3"/>
        </w:rPr>
        <w:t xml:space="preserve"> </w:t>
      </w:r>
      <w:r>
        <w:t>the</w:t>
      </w:r>
      <w:r>
        <w:rPr>
          <w:spacing w:val="-3"/>
        </w:rPr>
        <w:t xml:space="preserve"> </w:t>
      </w:r>
      <w:r>
        <w:t>crimes</w:t>
      </w:r>
      <w:r>
        <w:rPr>
          <w:spacing w:val="-4"/>
        </w:rPr>
        <w:t xml:space="preserve"> </w:t>
      </w:r>
      <w:r>
        <w:t>listed</w:t>
      </w:r>
      <w:r>
        <w:rPr>
          <w:spacing w:val="-3"/>
        </w:rPr>
        <w:t xml:space="preserve"> </w:t>
      </w:r>
      <w:r>
        <w:t>above</w:t>
      </w:r>
      <w:r>
        <w:rPr>
          <w:spacing w:val="-3"/>
        </w:rPr>
        <w:t xml:space="preserve"> </w:t>
      </w:r>
      <w:r>
        <w:t>as</w:t>
      </w:r>
      <w:r>
        <w:rPr>
          <w:spacing w:val="-4"/>
        </w:rPr>
        <w:t xml:space="preserve"> </w:t>
      </w:r>
      <w:r>
        <w:t>well</w:t>
      </w:r>
      <w:r>
        <w:rPr>
          <w:spacing w:val="-3"/>
        </w:rPr>
        <w:t xml:space="preserve"> </w:t>
      </w:r>
      <w:r>
        <w:t>as</w:t>
      </w:r>
      <w:r>
        <w:rPr>
          <w:spacing w:val="-4"/>
        </w:rPr>
        <w:t xml:space="preserve"> </w:t>
      </w:r>
      <w:r>
        <w:t>larceny-theft,</w:t>
      </w:r>
      <w:r>
        <w:rPr>
          <w:spacing w:val="-3"/>
        </w:rPr>
        <w:t xml:space="preserve"> </w:t>
      </w:r>
      <w:r>
        <w:t>simple</w:t>
      </w:r>
      <w:r>
        <w:rPr>
          <w:spacing w:val="-3"/>
        </w:rPr>
        <w:t xml:space="preserve"> </w:t>
      </w:r>
      <w:r>
        <w:t>assault,</w:t>
      </w:r>
      <w:r>
        <w:rPr>
          <w:spacing w:val="-3"/>
        </w:rPr>
        <w:t xml:space="preserve"> </w:t>
      </w:r>
      <w:r>
        <w:t>intimidation,</w:t>
      </w:r>
      <w:r>
        <w:rPr>
          <w:spacing w:val="-3"/>
        </w:rPr>
        <w:t xml:space="preserve"> </w:t>
      </w:r>
      <w:r>
        <w:t>and destruction, damage, or vandalism of property, and of other crimes involving bodily injury to any person that manifests evidence that the victim was intentionally selected because of the perpetrator’s bias.</w:t>
      </w:r>
    </w:p>
    <w:p w14:paraId="6DBF1BD2" w14:textId="77777777" w:rsidR="00E77DFB" w:rsidRDefault="00E77DFB">
      <w:pPr>
        <w:pStyle w:val="BodyText"/>
        <w:spacing w:before="19"/>
      </w:pPr>
    </w:p>
    <w:p w14:paraId="6DBF1BD3" w14:textId="77777777" w:rsidR="00E77DFB" w:rsidRDefault="005C2C6A">
      <w:pPr>
        <w:pStyle w:val="Heading1"/>
        <w:ind w:left="1080"/>
      </w:pPr>
      <w:r>
        <w:t>The</w:t>
      </w:r>
      <w:r>
        <w:rPr>
          <w:spacing w:val="-4"/>
        </w:rPr>
        <w:t xml:space="preserve"> </w:t>
      </w:r>
      <w:r>
        <w:t>categories</w:t>
      </w:r>
      <w:r>
        <w:rPr>
          <w:spacing w:val="-3"/>
        </w:rPr>
        <w:t xml:space="preserve"> </w:t>
      </w:r>
      <w:r>
        <w:t>of</w:t>
      </w:r>
      <w:r>
        <w:rPr>
          <w:spacing w:val="-4"/>
        </w:rPr>
        <w:t xml:space="preserve"> </w:t>
      </w:r>
      <w:r>
        <w:t>bias</w:t>
      </w:r>
      <w:r>
        <w:rPr>
          <w:spacing w:val="-3"/>
        </w:rPr>
        <w:t xml:space="preserve"> </w:t>
      </w:r>
      <w:r>
        <w:rPr>
          <w:spacing w:val="-4"/>
        </w:rPr>
        <w:t>are:</w:t>
      </w:r>
    </w:p>
    <w:p w14:paraId="6DBF1BD4" w14:textId="77777777" w:rsidR="00E77DFB" w:rsidRDefault="005C2C6A">
      <w:pPr>
        <w:pStyle w:val="BodyText"/>
        <w:spacing w:before="22" w:line="252" w:lineRule="auto"/>
        <w:ind w:left="1080" w:right="422"/>
      </w:pPr>
      <w:r>
        <w:rPr>
          <w:b/>
        </w:rPr>
        <w:t>Race</w:t>
      </w:r>
      <w:r>
        <w:t>:</w:t>
      </w:r>
      <w:r>
        <w:rPr>
          <w:spacing w:val="-3"/>
        </w:rPr>
        <w:t xml:space="preserve"> </w:t>
      </w:r>
      <w:r>
        <w:t>A</w:t>
      </w:r>
      <w:r>
        <w:rPr>
          <w:spacing w:val="-4"/>
        </w:rPr>
        <w:t xml:space="preserve"> </w:t>
      </w:r>
      <w:r>
        <w:t>preformed</w:t>
      </w:r>
      <w:r>
        <w:rPr>
          <w:spacing w:val="-3"/>
        </w:rPr>
        <w:t xml:space="preserve"> </w:t>
      </w:r>
      <w:r>
        <w:t>negative</w:t>
      </w:r>
      <w:r>
        <w:rPr>
          <w:spacing w:val="-3"/>
        </w:rPr>
        <w:t xml:space="preserve"> </w:t>
      </w:r>
      <w:r>
        <w:t>attitude</w:t>
      </w:r>
      <w:r>
        <w:rPr>
          <w:spacing w:val="-3"/>
        </w:rPr>
        <w:t xml:space="preserve"> </w:t>
      </w:r>
      <w:r>
        <w:t>toward</w:t>
      </w:r>
      <w:r>
        <w:rPr>
          <w:spacing w:val="-3"/>
        </w:rPr>
        <w:t xml:space="preserve"> </w:t>
      </w:r>
      <w:r>
        <w:t>a</w:t>
      </w:r>
      <w:r>
        <w:rPr>
          <w:spacing w:val="-3"/>
        </w:rPr>
        <w:t xml:space="preserve"> </w:t>
      </w:r>
      <w:r>
        <w:t>group</w:t>
      </w:r>
      <w:r>
        <w:rPr>
          <w:spacing w:val="-3"/>
        </w:rPr>
        <w:t xml:space="preserve"> </w:t>
      </w:r>
      <w:r>
        <w:t>of</w:t>
      </w:r>
      <w:r>
        <w:rPr>
          <w:spacing w:val="-3"/>
        </w:rPr>
        <w:t xml:space="preserve"> </w:t>
      </w:r>
      <w:r>
        <w:t>persons</w:t>
      </w:r>
      <w:r>
        <w:rPr>
          <w:spacing w:val="-4"/>
        </w:rPr>
        <w:t xml:space="preserve"> </w:t>
      </w:r>
      <w:r>
        <w:t>who</w:t>
      </w:r>
      <w:r>
        <w:rPr>
          <w:spacing w:val="-3"/>
        </w:rPr>
        <w:t xml:space="preserve"> </w:t>
      </w:r>
      <w:r>
        <w:t>possess</w:t>
      </w:r>
      <w:r>
        <w:rPr>
          <w:spacing w:val="-4"/>
        </w:rPr>
        <w:t xml:space="preserve"> </w:t>
      </w:r>
      <w:r>
        <w:t>common physical characteristics (e.g., color of skin, eyes, and/or hair; facial features, etc.) genetically</w:t>
      </w:r>
      <w:r>
        <w:rPr>
          <w:spacing w:val="-2"/>
        </w:rPr>
        <w:t xml:space="preserve"> </w:t>
      </w:r>
      <w:r>
        <w:t>transmitted</w:t>
      </w:r>
      <w:r>
        <w:rPr>
          <w:spacing w:val="-2"/>
        </w:rPr>
        <w:t xml:space="preserve"> </w:t>
      </w:r>
      <w:r>
        <w:t>by</w:t>
      </w:r>
      <w:r>
        <w:rPr>
          <w:spacing w:val="-2"/>
        </w:rPr>
        <w:t xml:space="preserve"> </w:t>
      </w:r>
      <w:r>
        <w:t>descent</w:t>
      </w:r>
      <w:r>
        <w:rPr>
          <w:spacing w:val="-2"/>
        </w:rPr>
        <w:t xml:space="preserve"> </w:t>
      </w:r>
      <w:r>
        <w:t>and</w:t>
      </w:r>
      <w:r>
        <w:rPr>
          <w:spacing w:val="-2"/>
        </w:rPr>
        <w:t xml:space="preserve"> </w:t>
      </w:r>
      <w:r>
        <w:t>heredity</w:t>
      </w:r>
      <w:r>
        <w:rPr>
          <w:spacing w:val="-2"/>
        </w:rPr>
        <w:t xml:space="preserve"> </w:t>
      </w:r>
      <w:r>
        <w:t>which</w:t>
      </w:r>
      <w:r>
        <w:rPr>
          <w:spacing w:val="-2"/>
        </w:rPr>
        <w:t xml:space="preserve"> </w:t>
      </w:r>
      <w:r>
        <w:t>distinguishes</w:t>
      </w:r>
      <w:r>
        <w:rPr>
          <w:spacing w:val="-3"/>
        </w:rPr>
        <w:t xml:space="preserve"> </w:t>
      </w:r>
      <w:r>
        <w:t>them</w:t>
      </w:r>
      <w:r>
        <w:rPr>
          <w:spacing w:val="-2"/>
        </w:rPr>
        <w:t xml:space="preserve"> </w:t>
      </w:r>
      <w:r>
        <w:t>as</w:t>
      </w:r>
      <w:r>
        <w:rPr>
          <w:spacing w:val="-3"/>
        </w:rPr>
        <w:t xml:space="preserve"> </w:t>
      </w:r>
      <w:r>
        <w:t>a</w:t>
      </w:r>
      <w:r>
        <w:rPr>
          <w:spacing w:val="-2"/>
        </w:rPr>
        <w:t xml:space="preserve"> </w:t>
      </w:r>
      <w:r>
        <w:t>distinct division of humankind (e.g., Asians, blacks, whites).</w:t>
      </w:r>
    </w:p>
    <w:p w14:paraId="6DBF1BD5" w14:textId="77777777" w:rsidR="00E77DFB" w:rsidRDefault="00E77DFB">
      <w:pPr>
        <w:pStyle w:val="BodyText"/>
        <w:spacing w:before="19"/>
      </w:pPr>
    </w:p>
    <w:p w14:paraId="6DBF1BD6" w14:textId="77777777" w:rsidR="00E77DFB" w:rsidRDefault="005C2C6A">
      <w:pPr>
        <w:pStyle w:val="BodyText"/>
        <w:spacing w:line="249" w:lineRule="auto"/>
        <w:ind w:left="1080" w:right="361"/>
      </w:pPr>
      <w:r>
        <w:rPr>
          <w:b/>
        </w:rPr>
        <w:t>Gender</w:t>
      </w:r>
      <w:r>
        <w:t>:</w:t>
      </w:r>
      <w:r>
        <w:rPr>
          <w:spacing w:val="-3"/>
        </w:rPr>
        <w:t xml:space="preserve"> </w:t>
      </w:r>
      <w:r>
        <w:t>A</w:t>
      </w:r>
      <w:r>
        <w:rPr>
          <w:spacing w:val="-4"/>
        </w:rPr>
        <w:t xml:space="preserve"> </w:t>
      </w:r>
      <w:r>
        <w:t>preformed</w:t>
      </w:r>
      <w:r>
        <w:rPr>
          <w:spacing w:val="-3"/>
        </w:rPr>
        <w:t xml:space="preserve"> </w:t>
      </w:r>
      <w:r>
        <w:t>negative</w:t>
      </w:r>
      <w:r>
        <w:rPr>
          <w:spacing w:val="-3"/>
        </w:rPr>
        <w:t xml:space="preserve"> </w:t>
      </w:r>
      <w:r>
        <w:t>opinion</w:t>
      </w:r>
      <w:r>
        <w:rPr>
          <w:spacing w:val="-3"/>
        </w:rPr>
        <w:t xml:space="preserve"> </w:t>
      </w:r>
      <w:r>
        <w:t>or</w:t>
      </w:r>
      <w:r>
        <w:rPr>
          <w:spacing w:val="-3"/>
        </w:rPr>
        <w:t xml:space="preserve"> </w:t>
      </w:r>
      <w:r>
        <w:t>attitude</w:t>
      </w:r>
      <w:r>
        <w:rPr>
          <w:spacing w:val="-3"/>
        </w:rPr>
        <w:t xml:space="preserve"> </w:t>
      </w:r>
      <w:r>
        <w:t>toward</w:t>
      </w:r>
      <w:r>
        <w:rPr>
          <w:spacing w:val="-3"/>
        </w:rPr>
        <w:t xml:space="preserve"> </w:t>
      </w:r>
      <w:r>
        <w:t>a</w:t>
      </w:r>
      <w:r>
        <w:rPr>
          <w:spacing w:val="-3"/>
        </w:rPr>
        <w:t xml:space="preserve"> </w:t>
      </w:r>
      <w:r>
        <w:t>group</w:t>
      </w:r>
      <w:r>
        <w:rPr>
          <w:spacing w:val="-3"/>
        </w:rPr>
        <w:t xml:space="preserve"> </w:t>
      </w:r>
      <w:r>
        <w:t>of</w:t>
      </w:r>
      <w:r>
        <w:rPr>
          <w:spacing w:val="-3"/>
        </w:rPr>
        <w:t xml:space="preserve"> </w:t>
      </w:r>
      <w:r>
        <w:t>persons</w:t>
      </w:r>
      <w:r>
        <w:rPr>
          <w:spacing w:val="-4"/>
        </w:rPr>
        <w:t xml:space="preserve"> </w:t>
      </w:r>
      <w:r>
        <w:t>because those persons are male or female.</w:t>
      </w:r>
    </w:p>
    <w:p w14:paraId="6DBF1BD7" w14:textId="77777777" w:rsidR="00E77DFB" w:rsidRDefault="00E77DFB">
      <w:pPr>
        <w:pStyle w:val="BodyText"/>
        <w:spacing w:before="28"/>
      </w:pPr>
    </w:p>
    <w:p w14:paraId="6DBF1BD8" w14:textId="77777777" w:rsidR="00E77DFB" w:rsidRDefault="005C2C6A">
      <w:pPr>
        <w:pStyle w:val="BodyText"/>
        <w:spacing w:line="252" w:lineRule="auto"/>
        <w:ind w:left="1080" w:right="428"/>
      </w:pPr>
      <w:r>
        <w:rPr>
          <w:b/>
        </w:rPr>
        <w:t>Religion</w:t>
      </w:r>
      <w:r>
        <w:t>:</w:t>
      </w:r>
      <w:r>
        <w:rPr>
          <w:spacing w:val="-3"/>
        </w:rPr>
        <w:t xml:space="preserve"> </w:t>
      </w:r>
      <w:r>
        <w:t>A</w:t>
      </w:r>
      <w:r>
        <w:rPr>
          <w:spacing w:val="-4"/>
        </w:rPr>
        <w:t xml:space="preserve"> </w:t>
      </w:r>
      <w:r>
        <w:t>preformed</w:t>
      </w:r>
      <w:r>
        <w:rPr>
          <w:spacing w:val="-3"/>
        </w:rPr>
        <w:t xml:space="preserve"> </w:t>
      </w:r>
      <w:r>
        <w:t>negative</w:t>
      </w:r>
      <w:r>
        <w:rPr>
          <w:spacing w:val="-3"/>
        </w:rPr>
        <w:t xml:space="preserve"> </w:t>
      </w:r>
      <w:r>
        <w:t>opinion</w:t>
      </w:r>
      <w:r>
        <w:rPr>
          <w:spacing w:val="-3"/>
        </w:rPr>
        <w:t xml:space="preserve"> </w:t>
      </w:r>
      <w:r>
        <w:t>or</w:t>
      </w:r>
      <w:r>
        <w:rPr>
          <w:spacing w:val="-3"/>
        </w:rPr>
        <w:t xml:space="preserve"> </w:t>
      </w:r>
      <w:r>
        <w:t>attitude</w:t>
      </w:r>
      <w:r>
        <w:rPr>
          <w:spacing w:val="-3"/>
        </w:rPr>
        <w:t xml:space="preserve"> </w:t>
      </w:r>
      <w:r>
        <w:t>toward</w:t>
      </w:r>
      <w:r>
        <w:rPr>
          <w:spacing w:val="-3"/>
        </w:rPr>
        <w:t xml:space="preserve"> </w:t>
      </w:r>
      <w:r>
        <w:t>a</w:t>
      </w:r>
      <w:r>
        <w:rPr>
          <w:spacing w:val="-3"/>
        </w:rPr>
        <w:t xml:space="preserve"> </w:t>
      </w:r>
      <w:r>
        <w:t>group</w:t>
      </w:r>
      <w:r>
        <w:rPr>
          <w:spacing w:val="-3"/>
        </w:rPr>
        <w:t xml:space="preserve"> </w:t>
      </w:r>
      <w:r>
        <w:t>of</w:t>
      </w:r>
      <w:r>
        <w:rPr>
          <w:spacing w:val="-3"/>
        </w:rPr>
        <w:t xml:space="preserve"> </w:t>
      </w:r>
      <w:proofErr w:type="gramStart"/>
      <w:r>
        <w:t>persons</w:t>
      </w:r>
      <w:proofErr w:type="gramEnd"/>
      <w:r>
        <w:rPr>
          <w:spacing w:val="-4"/>
        </w:rPr>
        <w:t xml:space="preserve"> </w:t>
      </w:r>
      <w:r>
        <w:t>who</w:t>
      </w:r>
      <w:r>
        <w:rPr>
          <w:spacing w:val="-3"/>
        </w:rPr>
        <w:t xml:space="preserve"> </w:t>
      </w:r>
      <w:r>
        <w:t xml:space="preserve">share the same religious beliefs regarding the origin and purpose of the universe and the existence or nonexistence of a supreme being. (e.g., Catholics, Jews, Protestants, </w:t>
      </w:r>
      <w:r>
        <w:rPr>
          <w:spacing w:val="-2"/>
        </w:rPr>
        <w:t>atheists).</w:t>
      </w:r>
    </w:p>
    <w:p w14:paraId="6DBF1BDA" w14:textId="77777777" w:rsidR="00E77DFB" w:rsidRDefault="005C2C6A">
      <w:pPr>
        <w:pStyle w:val="BodyText"/>
        <w:spacing w:before="73" w:line="252" w:lineRule="auto"/>
        <w:ind w:left="1080" w:right="460"/>
        <w:jc w:val="both"/>
      </w:pPr>
      <w:r>
        <w:rPr>
          <w:b/>
        </w:rPr>
        <w:t>Sexual</w:t>
      </w:r>
      <w:r>
        <w:rPr>
          <w:b/>
          <w:spacing w:val="-1"/>
        </w:rPr>
        <w:t xml:space="preserve"> </w:t>
      </w:r>
      <w:r>
        <w:rPr>
          <w:b/>
        </w:rPr>
        <w:t>orientation</w:t>
      </w:r>
      <w:r>
        <w:t>:</w:t>
      </w:r>
      <w:r>
        <w:rPr>
          <w:spacing w:val="-1"/>
        </w:rPr>
        <w:t xml:space="preserve"> </w:t>
      </w:r>
      <w:r>
        <w:t>A</w:t>
      </w:r>
      <w:r>
        <w:rPr>
          <w:spacing w:val="-2"/>
        </w:rPr>
        <w:t xml:space="preserve"> </w:t>
      </w:r>
      <w:r>
        <w:t>preformed</w:t>
      </w:r>
      <w:r>
        <w:rPr>
          <w:spacing w:val="-1"/>
        </w:rPr>
        <w:t xml:space="preserve"> </w:t>
      </w:r>
      <w:r>
        <w:t>negative</w:t>
      </w:r>
      <w:r>
        <w:rPr>
          <w:spacing w:val="-1"/>
        </w:rPr>
        <w:t xml:space="preserve"> </w:t>
      </w:r>
      <w:r>
        <w:t>opinion</w:t>
      </w:r>
      <w:r>
        <w:rPr>
          <w:spacing w:val="-1"/>
        </w:rPr>
        <w:t xml:space="preserve"> </w:t>
      </w:r>
      <w:r>
        <w:t>or</w:t>
      </w:r>
      <w:r>
        <w:rPr>
          <w:spacing w:val="-1"/>
        </w:rPr>
        <w:t xml:space="preserve"> </w:t>
      </w:r>
      <w:r>
        <w:t>attitude</w:t>
      </w:r>
      <w:r>
        <w:rPr>
          <w:spacing w:val="-1"/>
        </w:rPr>
        <w:t xml:space="preserve"> </w:t>
      </w:r>
      <w:r>
        <w:t>toward</w:t>
      </w:r>
      <w:r>
        <w:rPr>
          <w:spacing w:val="-1"/>
        </w:rPr>
        <w:t xml:space="preserve"> </w:t>
      </w:r>
      <w:r>
        <w:t>a</w:t>
      </w:r>
      <w:r>
        <w:rPr>
          <w:spacing w:val="-1"/>
        </w:rPr>
        <w:t xml:space="preserve"> </w:t>
      </w:r>
      <w:r>
        <w:t>group</w:t>
      </w:r>
      <w:r>
        <w:rPr>
          <w:spacing w:val="-1"/>
        </w:rPr>
        <w:t xml:space="preserve"> </w:t>
      </w:r>
      <w:r>
        <w:t>of</w:t>
      </w:r>
      <w:r>
        <w:rPr>
          <w:spacing w:val="-1"/>
        </w:rPr>
        <w:t xml:space="preserve"> </w:t>
      </w:r>
      <w:r>
        <w:t>persons based</w:t>
      </w:r>
      <w:r>
        <w:rPr>
          <w:spacing w:val="-3"/>
        </w:rPr>
        <w:t xml:space="preserve"> </w:t>
      </w:r>
      <w:r>
        <w:t>on</w:t>
      </w:r>
      <w:r>
        <w:rPr>
          <w:spacing w:val="-3"/>
        </w:rPr>
        <w:t xml:space="preserve"> </w:t>
      </w:r>
      <w:r>
        <w:t>their</w:t>
      </w:r>
      <w:r>
        <w:rPr>
          <w:spacing w:val="-3"/>
        </w:rPr>
        <w:t xml:space="preserve"> </w:t>
      </w:r>
      <w:r>
        <w:t>sexual</w:t>
      </w:r>
      <w:r>
        <w:rPr>
          <w:spacing w:val="-3"/>
        </w:rPr>
        <w:t xml:space="preserve"> </w:t>
      </w:r>
      <w:r>
        <w:t>attraction</w:t>
      </w:r>
      <w:r>
        <w:rPr>
          <w:spacing w:val="-3"/>
        </w:rPr>
        <w:t xml:space="preserve"> </w:t>
      </w:r>
      <w:r>
        <w:t>toward,</w:t>
      </w:r>
      <w:r>
        <w:rPr>
          <w:spacing w:val="-3"/>
        </w:rPr>
        <w:t xml:space="preserve"> </w:t>
      </w:r>
      <w:r>
        <w:t>and</w:t>
      </w:r>
      <w:r>
        <w:rPr>
          <w:spacing w:val="-3"/>
        </w:rPr>
        <w:t xml:space="preserve"> </w:t>
      </w:r>
      <w:r>
        <w:t>responsiveness</w:t>
      </w:r>
      <w:r>
        <w:rPr>
          <w:spacing w:val="-4"/>
        </w:rPr>
        <w:t xml:space="preserve"> </w:t>
      </w:r>
      <w:r>
        <w:t>to,</w:t>
      </w:r>
      <w:r>
        <w:rPr>
          <w:spacing w:val="-3"/>
        </w:rPr>
        <w:t xml:space="preserve"> </w:t>
      </w:r>
      <w:r>
        <w:t>members</w:t>
      </w:r>
      <w:r>
        <w:rPr>
          <w:spacing w:val="-4"/>
        </w:rPr>
        <w:t xml:space="preserve"> </w:t>
      </w:r>
      <w:r>
        <w:t>of</w:t>
      </w:r>
      <w:r>
        <w:rPr>
          <w:spacing w:val="-3"/>
        </w:rPr>
        <w:t xml:space="preserve"> </w:t>
      </w:r>
      <w:r>
        <w:t>their</w:t>
      </w:r>
      <w:r>
        <w:rPr>
          <w:spacing w:val="-3"/>
        </w:rPr>
        <w:t xml:space="preserve"> </w:t>
      </w:r>
      <w:r>
        <w:t>own</w:t>
      </w:r>
      <w:r>
        <w:rPr>
          <w:spacing w:val="-3"/>
        </w:rPr>
        <w:t xml:space="preserve"> </w:t>
      </w:r>
      <w:r>
        <w:t>sex or members of the opposite sex (e.g., gays, lesbians, heterosexuals).</w:t>
      </w:r>
    </w:p>
    <w:p w14:paraId="6DBF1BDB" w14:textId="77777777" w:rsidR="00E77DFB" w:rsidRDefault="00E77DFB">
      <w:pPr>
        <w:pStyle w:val="BodyText"/>
        <w:spacing w:before="21"/>
      </w:pPr>
    </w:p>
    <w:p w14:paraId="6DBF1BDC" w14:textId="77777777" w:rsidR="00E77DFB" w:rsidRDefault="005C2C6A">
      <w:pPr>
        <w:pStyle w:val="BodyText"/>
        <w:spacing w:line="252" w:lineRule="auto"/>
        <w:ind w:left="1080" w:right="488"/>
      </w:pPr>
      <w:r>
        <w:rPr>
          <w:b/>
        </w:rPr>
        <w:t>Ethnicity/national</w:t>
      </w:r>
      <w:r>
        <w:rPr>
          <w:b/>
          <w:spacing w:val="-4"/>
        </w:rPr>
        <w:t xml:space="preserve"> </w:t>
      </w:r>
      <w:r>
        <w:rPr>
          <w:b/>
        </w:rPr>
        <w:t>origin</w:t>
      </w:r>
      <w:r>
        <w:t>:</w:t>
      </w:r>
      <w:r>
        <w:rPr>
          <w:spacing w:val="-4"/>
        </w:rPr>
        <w:t xml:space="preserve"> </w:t>
      </w:r>
      <w:r>
        <w:t>A</w:t>
      </w:r>
      <w:r>
        <w:rPr>
          <w:spacing w:val="-5"/>
        </w:rPr>
        <w:t xml:space="preserve"> </w:t>
      </w:r>
      <w:r>
        <w:t>preformed</w:t>
      </w:r>
      <w:r>
        <w:rPr>
          <w:spacing w:val="-4"/>
        </w:rPr>
        <w:t xml:space="preserve"> </w:t>
      </w:r>
      <w:r>
        <w:t>negative</w:t>
      </w:r>
      <w:r>
        <w:rPr>
          <w:spacing w:val="-4"/>
        </w:rPr>
        <w:t xml:space="preserve"> </w:t>
      </w:r>
      <w:r>
        <w:t>opinion</w:t>
      </w:r>
      <w:r>
        <w:rPr>
          <w:spacing w:val="-4"/>
        </w:rPr>
        <w:t xml:space="preserve"> </w:t>
      </w:r>
      <w:r>
        <w:t>or</w:t>
      </w:r>
      <w:r>
        <w:rPr>
          <w:spacing w:val="-4"/>
        </w:rPr>
        <w:t xml:space="preserve"> </w:t>
      </w:r>
      <w:r>
        <w:t>attitude</w:t>
      </w:r>
      <w:r>
        <w:rPr>
          <w:spacing w:val="-4"/>
        </w:rPr>
        <w:t xml:space="preserve"> </w:t>
      </w:r>
      <w:r>
        <w:t>toward</w:t>
      </w:r>
      <w:r>
        <w:rPr>
          <w:spacing w:val="-4"/>
        </w:rPr>
        <w:t xml:space="preserve"> </w:t>
      </w:r>
      <w:r>
        <w:t>a</w:t>
      </w:r>
      <w:r>
        <w:rPr>
          <w:spacing w:val="-4"/>
        </w:rPr>
        <w:t xml:space="preserve"> </w:t>
      </w:r>
      <w:r>
        <w:t>group</w:t>
      </w:r>
      <w:r>
        <w:rPr>
          <w:spacing w:val="-4"/>
        </w:rPr>
        <w:t xml:space="preserve"> </w:t>
      </w:r>
      <w:r>
        <w:t>of persons of the same race or national origin who share common or similar traits, languages, customs and traditions (e.g., Arabs, Hispanics).</w:t>
      </w:r>
    </w:p>
    <w:p w14:paraId="6DBF1BDD" w14:textId="77777777" w:rsidR="00E77DFB" w:rsidRDefault="00E77DFB">
      <w:pPr>
        <w:pStyle w:val="BodyText"/>
        <w:spacing w:before="21"/>
      </w:pPr>
    </w:p>
    <w:p w14:paraId="6DBF1BDE" w14:textId="77777777" w:rsidR="00E77DFB" w:rsidRDefault="005C2C6A">
      <w:pPr>
        <w:pStyle w:val="BodyText"/>
        <w:spacing w:line="252" w:lineRule="auto"/>
        <w:ind w:left="1080" w:right="472"/>
        <w:jc w:val="both"/>
      </w:pPr>
      <w:r>
        <w:rPr>
          <w:b/>
        </w:rPr>
        <w:t>Disability</w:t>
      </w:r>
      <w:r>
        <w:t>:</w:t>
      </w:r>
      <w:r>
        <w:rPr>
          <w:spacing w:val="-3"/>
        </w:rPr>
        <w:t xml:space="preserve"> </w:t>
      </w:r>
      <w:r>
        <w:t>A</w:t>
      </w:r>
      <w:r>
        <w:rPr>
          <w:spacing w:val="-4"/>
        </w:rPr>
        <w:t xml:space="preserve"> </w:t>
      </w:r>
      <w:r>
        <w:t>preformed</w:t>
      </w:r>
      <w:r>
        <w:rPr>
          <w:spacing w:val="-3"/>
        </w:rPr>
        <w:t xml:space="preserve"> </w:t>
      </w:r>
      <w:r>
        <w:t>negative</w:t>
      </w:r>
      <w:r>
        <w:rPr>
          <w:spacing w:val="-3"/>
        </w:rPr>
        <w:t xml:space="preserve"> </w:t>
      </w:r>
      <w:r>
        <w:t>opinion</w:t>
      </w:r>
      <w:r>
        <w:rPr>
          <w:spacing w:val="-3"/>
        </w:rPr>
        <w:t xml:space="preserve"> </w:t>
      </w:r>
      <w:r>
        <w:t>or</w:t>
      </w:r>
      <w:r>
        <w:rPr>
          <w:spacing w:val="-3"/>
        </w:rPr>
        <w:t xml:space="preserve"> </w:t>
      </w:r>
      <w:r>
        <w:t>attitude</w:t>
      </w:r>
      <w:r>
        <w:rPr>
          <w:spacing w:val="-3"/>
        </w:rPr>
        <w:t xml:space="preserve"> </w:t>
      </w:r>
      <w:r>
        <w:t>toward</w:t>
      </w:r>
      <w:r>
        <w:rPr>
          <w:spacing w:val="-3"/>
        </w:rPr>
        <w:t xml:space="preserve"> </w:t>
      </w:r>
      <w:r>
        <w:t>a</w:t>
      </w:r>
      <w:r>
        <w:rPr>
          <w:spacing w:val="-3"/>
        </w:rPr>
        <w:t xml:space="preserve"> </w:t>
      </w:r>
      <w:r>
        <w:t>group</w:t>
      </w:r>
      <w:r>
        <w:rPr>
          <w:spacing w:val="-3"/>
        </w:rPr>
        <w:t xml:space="preserve"> </w:t>
      </w:r>
      <w:r>
        <w:t>of</w:t>
      </w:r>
      <w:r>
        <w:rPr>
          <w:spacing w:val="-3"/>
        </w:rPr>
        <w:t xml:space="preserve"> </w:t>
      </w:r>
      <w:proofErr w:type="gramStart"/>
      <w:r>
        <w:t>persons</w:t>
      </w:r>
      <w:proofErr w:type="gramEnd"/>
      <w:r>
        <w:rPr>
          <w:spacing w:val="-4"/>
        </w:rPr>
        <w:t xml:space="preserve"> </w:t>
      </w:r>
      <w:r>
        <w:t>based</w:t>
      </w:r>
      <w:r>
        <w:rPr>
          <w:spacing w:val="-3"/>
        </w:rPr>
        <w:t xml:space="preserve"> </w:t>
      </w:r>
      <w:r>
        <w:t>on their physical or mental impairments/challenges, whether such disability is</w:t>
      </w:r>
      <w:r>
        <w:rPr>
          <w:spacing w:val="-1"/>
        </w:rPr>
        <w:t xml:space="preserve"> </w:t>
      </w:r>
      <w:r>
        <w:t>temporary or permanent, congenital or acquired by heredity, accident, injury, advanced age or illness.</w:t>
      </w:r>
    </w:p>
    <w:p w14:paraId="6DBF1BDF" w14:textId="77777777" w:rsidR="00E77DFB" w:rsidRDefault="00E77DFB">
      <w:pPr>
        <w:pStyle w:val="BodyText"/>
        <w:spacing w:before="21"/>
      </w:pPr>
    </w:p>
    <w:p w14:paraId="6DBF1BE0" w14:textId="77777777" w:rsidR="00E77DFB" w:rsidRDefault="005C2C6A">
      <w:pPr>
        <w:pStyle w:val="BodyText"/>
        <w:spacing w:before="1" w:line="254" w:lineRule="auto"/>
        <w:ind w:left="370" w:right="361" w:hanging="11"/>
      </w:pPr>
      <w:r>
        <w:t>As</w:t>
      </w:r>
      <w:r>
        <w:rPr>
          <w:spacing w:val="-4"/>
        </w:rPr>
        <w:t xml:space="preserve"> </w:t>
      </w:r>
      <w:r>
        <w:t>required</w:t>
      </w:r>
      <w:r>
        <w:rPr>
          <w:spacing w:val="-3"/>
        </w:rPr>
        <w:t xml:space="preserve"> </w:t>
      </w:r>
      <w:r>
        <w:t>by</w:t>
      </w:r>
      <w:r>
        <w:rPr>
          <w:spacing w:val="-3"/>
        </w:rPr>
        <w:t xml:space="preserve"> </w:t>
      </w:r>
      <w:r>
        <w:t>the</w:t>
      </w:r>
      <w:r>
        <w:rPr>
          <w:spacing w:val="-3"/>
        </w:rPr>
        <w:t xml:space="preserve"> </w:t>
      </w:r>
      <w:r>
        <w:t>provisions</w:t>
      </w:r>
      <w:r>
        <w:rPr>
          <w:spacing w:val="-4"/>
        </w:rPr>
        <w:t xml:space="preserve"> </w:t>
      </w:r>
      <w:r>
        <w:t>of</w:t>
      </w:r>
      <w:r>
        <w:rPr>
          <w:spacing w:val="-3"/>
        </w:rPr>
        <w:t xml:space="preserve"> </w:t>
      </w:r>
      <w:r>
        <w:t>the</w:t>
      </w:r>
      <w:r>
        <w:rPr>
          <w:spacing w:val="-3"/>
        </w:rPr>
        <w:t xml:space="preserve"> </w:t>
      </w:r>
      <w:r>
        <w:t>Act,</w:t>
      </w:r>
      <w:r>
        <w:rPr>
          <w:spacing w:val="-3"/>
        </w:rPr>
        <w:t xml:space="preserve"> </w:t>
      </w:r>
      <w:r>
        <w:t>the</w:t>
      </w:r>
      <w:r>
        <w:rPr>
          <w:spacing w:val="-3"/>
        </w:rPr>
        <w:t xml:space="preserve"> </w:t>
      </w:r>
      <w:r>
        <w:t>following</w:t>
      </w:r>
      <w:r>
        <w:rPr>
          <w:spacing w:val="-3"/>
        </w:rPr>
        <w:t xml:space="preserve"> </w:t>
      </w:r>
      <w:r>
        <w:t>statistics</w:t>
      </w:r>
      <w:r>
        <w:rPr>
          <w:spacing w:val="-4"/>
        </w:rPr>
        <w:t xml:space="preserve"> </w:t>
      </w:r>
      <w:r>
        <w:t>are</w:t>
      </w:r>
      <w:r>
        <w:rPr>
          <w:spacing w:val="-3"/>
        </w:rPr>
        <w:t xml:space="preserve"> </w:t>
      </w:r>
      <w:r>
        <w:t>provided</w:t>
      </w:r>
      <w:r>
        <w:rPr>
          <w:spacing w:val="-3"/>
        </w:rPr>
        <w:t xml:space="preserve"> </w:t>
      </w:r>
      <w:r>
        <w:t>for</w:t>
      </w:r>
      <w:r>
        <w:rPr>
          <w:spacing w:val="-3"/>
        </w:rPr>
        <w:t xml:space="preserve"> </w:t>
      </w:r>
      <w:r>
        <w:t xml:space="preserve">your </w:t>
      </w:r>
      <w:r>
        <w:rPr>
          <w:spacing w:val="-2"/>
        </w:rPr>
        <w:t>information:</w:t>
      </w:r>
    </w:p>
    <w:p w14:paraId="6DBF1BE1" w14:textId="77777777" w:rsidR="00E77DFB" w:rsidRDefault="00E77DFB">
      <w:pPr>
        <w:pStyle w:val="BodyText"/>
        <w:spacing w:before="66"/>
        <w:rPr>
          <w:sz w:val="20"/>
        </w:rPr>
      </w:pPr>
    </w:p>
    <w:tbl>
      <w:tblPr>
        <w:tblW w:w="0" w:type="auto"/>
        <w:tblInd w:w="264" w:type="dxa"/>
        <w:tblBorders>
          <w:top w:val="single" w:sz="12" w:space="0" w:color="D9D9D9"/>
          <w:left w:val="single" w:sz="12" w:space="0" w:color="D9D9D9"/>
          <w:bottom w:val="single" w:sz="12" w:space="0" w:color="D9D9D9"/>
          <w:right w:val="single" w:sz="12" w:space="0" w:color="D9D9D9"/>
          <w:insideH w:val="single" w:sz="12" w:space="0" w:color="D9D9D9"/>
          <w:insideV w:val="single" w:sz="12" w:space="0" w:color="D9D9D9"/>
        </w:tblBorders>
        <w:tblLayout w:type="fixed"/>
        <w:tblCellMar>
          <w:left w:w="0" w:type="dxa"/>
          <w:right w:w="0" w:type="dxa"/>
        </w:tblCellMar>
        <w:tblLook w:val="01E0" w:firstRow="1" w:lastRow="1" w:firstColumn="1" w:lastColumn="1" w:noHBand="0" w:noVBand="0"/>
      </w:tblPr>
      <w:tblGrid>
        <w:gridCol w:w="2401"/>
        <w:gridCol w:w="2382"/>
        <w:gridCol w:w="2377"/>
        <w:gridCol w:w="2387"/>
      </w:tblGrid>
      <w:tr w:rsidR="00E77DFB" w14:paraId="6DBF1BE6" w14:textId="77777777" w:rsidTr="0006630A">
        <w:trPr>
          <w:trHeight w:val="301"/>
        </w:trPr>
        <w:tc>
          <w:tcPr>
            <w:tcW w:w="2401" w:type="dxa"/>
            <w:tcBorders>
              <w:left w:val="single" w:sz="4" w:space="0" w:color="000000"/>
              <w:bottom w:val="single" w:sz="4" w:space="0" w:color="000000"/>
              <w:right w:val="single" w:sz="4" w:space="0" w:color="000000"/>
            </w:tcBorders>
            <w:shd w:val="clear" w:color="auto" w:fill="D9D9D9"/>
          </w:tcPr>
          <w:p w14:paraId="6DBF1BE2" w14:textId="77777777" w:rsidR="00E77DFB" w:rsidRDefault="005C2C6A">
            <w:pPr>
              <w:pStyle w:val="TableParagraph"/>
              <w:spacing w:before="0" w:line="251" w:lineRule="exact"/>
              <w:ind w:left="382"/>
            </w:pPr>
            <w:r>
              <w:t>Offenses</w:t>
            </w:r>
            <w:r>
              <w:rPr>
                <w:spacing w:val="-8"/>
              </w:rPr>
              <w:t xml:space="preserve"> </w:t>
            </w:r>
            <w:r>
              <w:rPr>
                <w:spacing w:val="-2"/>
              </w:rPr>
              <w:t>Reported</w:t>
            </w:r>
          </w:p>
        </w:tc>
        <w:tc>
          <w:tcPr>
            <w:tcW w:w="2382" w:type="dxa"/>
            <w:tcBorders>
              <w:left w:val="single" w:sz="4" w:space="0" w:color="000000"/>
              <w:bottom w:val="single" w:sz="4" w:space="0" w:color="000000"/>
              <w:right w:val="single" w:sz="4" w:space="0" w:color="000000"/>
            </w:tcBorders>
            <w:shd w:val="clear" w:color="auto" w:fill="D9D9D9"/>
          </w:tcPr>
          <w:p w14:paraId="6DBF1BE3" w14:textId="77777777" w:rsidR="00E77DFB" w:rsidRDefault="005C2C6A">
            <w:pPr>
              <w:pStyle w:val="TableParagraph"/>
              <w:spacing w:before="0" w:line="251" w:lineRule="exact"/>
              <w:ind w:left="72" w:right="60"/>
              <w:jc w:val="center"/>
            </w:pPr>
            <w:r>
              <w:rPr>
                <w:spacing w:val="-4"/>
              </w:rPr>
              <w:t>2023</w:t>
            </w:r>
          </w:p>
        </w:tc>
        <w:tc>
          <w:tcPr>
            <w:tcW w:w="2377" w:type="dxa"/>
            <w:tcBorders>
              <w:left w:val="single" w:sz="4" w:space="0" w:color="000000"/>
              <w:bottom w:val="single" w:sz="4" w:space="0" w:color="000000"/>
              <w:right w:val="single" w:sz="4" w:space="0" w:color="000000"/>
            </w:tcBorders>
            <w:shd w:val="clear" w:color="auto" w:fill="D9D9D9"/>
          </w:tcPr>
          <w:p w14:paraId="6DBF1BE4" w14:textId="77777777" w:rsidR="00E77DFB" w:rsidRDefault="005C2C6A">
            <w:pPr>
              <w:pStyle w:val="TableParagraph"/>
              <w:spacing w:before="0" w:line="251" w:lineRule="exact"/>
              <w:ind w:left="65" w:right="60"/>
              <w:jc w:val="center"/>
            </w:pPr>
            <w:r>
              <w:rPr>
                <w:spacing w:val="-4"/>
              </w:rPr>
              <w:t>2024</w:t>
            </w:r>
          </w:p>
        </w:tc>
        <w:tc>
          <w:tcPr>
            <w:tcW w:w="2387" w:type="dxa"/>
            <w:tcBorders>
              <w:left w:val="single" w:sz="4" w:space="0" w:color="000000"/>
              <w:bottom w:val="single" w:sz="4" w:space="0" w:color="000000"/>
              <w:right w:val="single" w:sz="4" w:space="0" w:color="000000"/>
            </w:tcBorders>
            <w:shd w:val="clear" w:color="auto" w:fill="D9D9D9"/>
          </w:tcPr>
          <w:p w14:paraId="6DBF1BE5" w14:textId="77777777" w:rsidR="00E77DFB" w:rsidRDefault="005C2C6A">
            <w:pPr>
              <w:pStyle w:val="TableParagraph"/>
              <w:spacing w:before="0" w:line="251" w:lineRule="exact"/>
              <w:ind w:left="72" w:right="65"/>
              <w:jc w:val="center"/>
            </w:pPr>
            <w:r>
              <w:rPr>
                <w:spacing w:val="-4"/>
              </w:rPr>
              <w:t>2025</w:t>
            </w:r>
          </w:p>
        </w:tc>
      </w:tr>
      <w:tr w:rsidR="00E77DFB" w14:paraId="6DBF1BEE" w14:textId="77777777" w:rsidTr="0006630A">
        <w:trPr>
          <w:trHeight w:val="617"/>
        </w:trPr>
        <w:tc>
          <w:tcPr>
            <w:tcW w:w="2401" w:type="dxa"/>
            <w:tcBorders>
              <w:top w:val="single" w:sz="4" w:space="0" w:color="000000"/>
              <w:left w:val="single" w:sz="4" w:space="0" w:color="000000"/>
              <w:bottom w:val="single" w:sz="4" w:space="0" w:color="000000"/>
              <w:right w:val="single" w:sz="4" w:space="0" w:color="000000"/>
            </w:tcBorders>
          </w:tcPr>
          <w:p w14:paraId="6DBF1BE7" w14:textId="77777777" w:rsidR="00E77DFB" w:rsidRDefault="005C2C6A">
            <w:pPr>
              <w:pStyle w:val="TableParagraph"/>
              <w:spacing w:before="15"/>
              <w:ind w:left="105"/>
            </w:pPr>
            <w:r>
              <w:rPr>
                <w:spacing w:val="-2"/>
              </w:rPr>
              <w:t>Murder/Manslaughter</w:t>
            </w:r>
          </w:p>
        </w:tc>
        <w:tc>
          <w:tcPr>
            <w:tcW w:w="2382" w:type="dxa"/>
            <w:tcBorders>
              <w:top w:val="single" w:sz="4" w:space="0" w:color="000000"/>
              <w:left w:val="single" w:sz="4" w:space="0" w:color="000000"/>
              <w:bottom w:val="single" w:sz="4" w:space="0" w:color="000000"/>
              <w:right w:val="single" w:sz="4" w:space="0" w:color="000000"/>
            </w:tcBorders>
          </w:tcPr>
          <w:p w14:paraId="6DBF1BE8" w14:textId="77777777" w:rsidR="00E77DFB" w:rsidRDefault="00E77DFB">
            <w:pPr>
              <w:pStyle w:val="TableParagraph"/>
              <w:spacing w:before="35"/>
            </w:pPr>
          </w:p>
          <w:p w14:paraId="6DBF1BE9" w14:textId="77777777" w:rsidR="00E77DFB" w:rsidRDefault="005C2C6A">
            <w:pPr>
              <w:pStyle w:val="TableParagraph"/>
              <w:ind w:left="72" w:right="60"/>
              <w:jc w:val="center"/>
            </w:pPr>
            <w:r>
              <w:rPr>
                <w:spacing w:val="-10"/>
              </w:rPr>
              <w:t>0</w:t>
            </w:r>
          </w:p>
        </w:tc>
        <w:tc>
          <w:tcPr>
            <w:tcW w:w="2377" w:type="dxa"/>
            <w:tcBorders>
              <w:top w:val="single" w:sz="4" w:space="0" w:color="000000"/>
              <w:left w:val="single" w:sz="4" w:space="0" w:color="000000"/>
              <w:bottom w:val="single" w:sz="4" w:space="0" w:color="000000"/>
              <w:right w:val="single" w:sz="4" w:space="0" w:color="000000"/>
            </w:tcBorders>
          </w:tcPr>
          <w:p w14:paraId="6DBF1BEA" w14:textId="77777777" w:rsidR="00E77DFB" w:rsidRDefault="00E77DFB">
            <w:pPr>
              <w:pStyle w:val="TableParagraph"/>
              <w:spacing w:before="35"/>
            </w:pPr>
          </w:p>
          <w:p w14:paraId="6DBF1BEB" w14:textId="77777777" w:rsidR="00E77DFB" w:rsidRDefault="005C2C6A">
            <w:pPr>
              <w:pStyle w:val="TableParagraph"/>
              <w:ind w:left="65" w:right="60"/>
              <w:jc w:val="center"/>
            </w:pPr>
            <w:r>
              <w:rPr>
                <w:spacing w:val="-10"/>
              </w:rPr>
              <w:t>0</w:t>
            </w:r>
          </w:p>
        </w:tc>
        <w:tc>
          <w:tcPr>
            <w:tcW w:w="2387" w:type="dxa"/>
            <w:tcBorders>
              <w:top w:val="single" w:sz="4" w:space="0" w:color="000000"/>
              <w:left w:val="single" w:sz="4" w:space="0" w:color="000000"/>
              <w:bottom w:val="single" w:sz="4" w:space="0" w:color="000000"/>
              <w:right w:val="single" w:sz="4" w:space="0" w:color="000000"/>
            </w:tcBorders>
          </w:tcPr>
          <w:p w14:paraId="6DBF1BEC" w14:textId="77777777" w:rsidR="00E77DFB" w:rsidRDefault="00E77DFB">
            <w:pPr>
              <w:pStyle w:val="TableParagraph"/>
              <w:spacing w:before="35"/>
            </w:pPr>
          </w:p>
          <w:p w14:paraId="6DBF1BED" w14:textId="77777777" w:rsidR="00E77DFB" w:rsidRDefault="005C2C6A">
            <w:pPr>
              <w:pStyle w:val="TableParagraph"/>
              <w:ind w:left="72" w:right="65"/>
              <w:jc w:val="center"/>
            </w:pPr>
            <w:r>
              <w:rPr>
                <w:spacing w:val="-10"/>
              </w:rPr>
              <w:t>0</w:t>
            </w:r>
          </w:p>
        </w:tc>
      </w:tr>
      <w:tr w:rsidR="00E77DFB" w14:paraId="6DBF1BF6" w14:textId="77777777" w:rsidTr="0006630A">
        <w:trPr>
          <w:trHeight w:val="617"/>
        </w:trPr>
        <w:tc>
          <w:tcPr>
            <w:tcW w:w="2401" w:type="dxa"/>
            <w:tcBorders>
              <w:top w:val="single" w:sz="4" w:space="0" w:color="000000"/>
              <w:left w:val="single" w:sz="4" w:space="0" w:color="000000"/>
              <w:bottom w:val="single" w:sz="4" w:space="0" w:color="000000"/>
              <w:right w:val="single" w:sz="4" w:space="0" w:color="000000"/>
            </w:tcBorders>
          </w:tcPr>
          <w:p w14:paraId="6DBF1BEF" w14:textId="77777777" w:rsidR="00E77DFB" w:rsidRDefault="005C2C6A">
            <w:pPr>
              <w:pStyle w:val="TableParagraph"/>
              <w:spacing w:before="15"/>
              <w:ind w:left="105"/>
            </w:pPr>
            <w:r>
              <w:t>Sex</w:t>
            </w:r>
            <w:r>
              <w:rPr>
                <w:spacing w:val="-5"/>
              </w:rPr>
              <w:t xml:space="preserve"> </w:t>
            </w:r>
            <w:r>
              <w:rPr>
                <w:spacing w:val="-2"/>
              </w:rPr>
              <w:t>Offense</w:t>
            </w:r>
          </w:p>
        </w:tc>
        <w:tc>
          <w:tcPr>
            <w:tcW w:w="2382" w:type="dxa"/>
            <w:tcBorders>
              <w:top w:val="single" w:sz="4" w:space="0" w:color="000000"/>
              <w:left w:val="single" w:sz="4" w:space="0" w:color="000000"/>
              <w:bottom w:val="single" w:sz="4" w:space="0" w:color="000000"/>
              <w:right w:val="single" w:sz="4" w:space="0" w:color="000000"/>
            </w:tcBorders>
          </w:tcPr>
          <w:p w14:paraId="6DBF1BF0" w14:textId="77777777" w:rsidR="00E77DFB" w:rsidRDefault="00E77DFB">
            <w:pPr>
              <w:pStyle w:val="TableParagraph"/>
              <w:spacing w:before="35"/>
            </w:pPr>
          </w:p>
          <w:p w14:paraId="6DBF1BF1" w14:textId="77777777" w:rsidR="00E77DFB" w:rsidRDefault="005C2C6A">
            <w:pPr>
              <w:pStyle w:val="TableParagraph"/>
              <w:ind w:left="72" w:right="60"/>
              <w:jc w:val="center"/>
            </w:pPr>
            <w:r>
              <w:rPr>
                <w:spacing w:val="-10"/>
              </w:rPr>
              <w:t>0</w:t>
            </w:r>
          </w:p>
        </w:tc>
        <w:tc>
          <w:tcPr>
            <w:tcW w:w="2377" w:type="dxa"/>
            <w:tcBorders>
              <w:top w:val="single" w:sz="4" w:space="0" w:color="000000"/>
              <w:left w:val="single" w:sz="4" w:space="0" w:color="000000"/>
              <w:bottom w:val="single" w:sz="4" w:space="0" w:color="000000"/>
              <w:right w:val="single" w:sz="4" w:space="0" w:color="000000"/>
            </w:tcBorders>
          </w:tcPr>
          <w:p w14:paraId="6DBF1BF2" w14:textId="77777777" w:rsidR="00E77DFB" w:rsidRDefault="00E77DFB">
            <w:pPr>
              <w:pStyle w:val="TableParagraph"/>
              <w:spacing w:before="35"/>
            </w:pPr>
          </w:p>
          <w:p w14:paraId="6DBF1BF3" w14:textId="77777777" w:rsidR="00E77DFB" w:rsidRDefault="005C2C6A">
            <w:pPr>
              <w:pStyle w:val="TableParagraph"/>
              <w:ind w:left="65" w:right="60"/>
              <w:jc w:val="center"/>
            </w:pPr>
            <w:r>
              <w:rPr>
                <w:spacing w:val="-10"/>
              </w:rPr>
              <w:t>0</w:t>
            </w:r>
          </w:p>
        </w:tc>
        <w:tc>
          <w:tcPr>
            <w:tcW w:w="2387" w:type="dxa"/>
            <w:tcBorders>
              <w:top w:val="single" w:sz="4" w:space="0" w:color="000000"/>
              <w:left w:val="single" w:sz="4" w:space="0" w:color="000000"/>
              <w:bottom w:val="single" w:sz="4" w:space="0" w:color="000000"/>
              <w:right w:val="single" w:sz="4" w:space="0" w:color="000000"/>
            </w:tcBorders>
          </w:tcPr>
          <w:p w14:paraId="6DBF1BF4" w14:textId="77777777" w:rsidR="00E77DFB" w:rsidRDefault="00E77DFB">
            <w:pPr>
              <w:pStyle w:val="TableParagraph"/>
              <w:spacing w:before="35"/>
            </w:pPr>
          </w:p>
          <w:p w14:paraId="6DBF1BF5" w14:textId="77777777" w:rsidR="00E77DFB" w:rsidRDefault="005C2C6A">
            <w:pPr>
              <w:pStyle w:val="TableParagraph"/>
              <w:ind w:left="72" w:right="65"/>
              <w:jc w:val="center"/>
            </w:pPr>
            <w:r>
              <w:rPr>
                <w:spacing w:val="-10"/>
              </w:rPr>
              <w:t>0</w:t>
            </w:r>
          </w:p>
        </w:tc>
      </w:tr>
      <w:tr w:rsidR="00E77DFB" w14:paraId="6DBF1BFE" w14:textId="77777777" w:rsidTr="0006630A">
        <w:trPr>
          <w:trHeight w:val="621"/>
        </w:trPr>
        <w:tc>
          <w:tcPr>
            <w:tcW w:w="2401" w:type="dxa"/>
            <w:tcBorders>
              <w:top w:val="single" w:sz="4" w:space="0" w:color="000000"/>
              <w:left w:val="single" w:sz="4" w:space="0" w:color="000000"/>
              <w:bottom w:val="single" w:sz="4" w:space="0" w:color="000000"/>
              <w:right w:val="single" w:sz="4" w:space="0" w:color="000000"/>
            </w:tcBorders>
          </w:tcPr>
          <w:p w14:paraId="6DBF1BF7" w14:textId="77777777" w:rsidR="00E77DFB" w:rsidRDefault="005C2C6A">
            <w:pPr>
              <w:pStyle w:val="TableParagraph"/>
              <w:spacing w:before="20"/>
              <w:ind w:left="105"/>
            </w:pPr>
            <w:r>
              <w:rPr>
                <w:spacing w:val="-2"/>
              </w:rPr>
              <w:t>Robbery</w:t>
            </w:r>
          </w:p>
        </w:tc>
        <w:tc>
          <w:tcPr>
            <w:tcW w:w="2382" w:type="dxa"/>
            <w:tcBorders>
              <w:top w:val="single" w:sz="4" w:space="0" w:color="000000"/>
              <w:left w:val="single" w:sz="4" w:space="0" w:color="000000"/>
              <w:bottom w:val="single" w:sz="4" w:space="0" w:color="000000"/>
              <w:right w:val="single" w:sz="4" w:space="0" w:color="000000"/>
            </w:tcBorders>
          </w:tcPr>
          <w:p w14:paraId="6DBF1BF8" w14:textId="77777777" w:rsidR="00E77DFB" w:rsidRDefault="00E77DFB">
            <w:pPr>
              <w:pStyle w:val="TableParagraph"/>
              <w:spacing w:before="35"/>
            </w:pPr>
          </w:p>
          <w:p w14:paraId="6DBF1BF9" w14:textId="77777777" w:rsidR="00E77DFB" w:rsidRDefault="005C2C6A">
            <w:pPr>
              <w:pStyle w:val="TableParagraph"/>
              <w:ind w:left="72" w:right="60"/>
              <w:jc w:val="center"/>
            </w:pPr>
            <w:r>
              <w:rPr>
                <w:spacing w:val="-10"/>
              </w:rPr>
              <w:t>0</w:t>
            </w:r>
          </w:p>
        </w:tc>
        <w:tc>
          <w:tcPr>
            <w:tcW w:w="2377" w:type="dxa"/>
            <w:tcBorders>
              <w:top w:val="single" w:sz="4" w:space="0" w:color="000000"/>
              <w:left w:val="single" w:sz="4" w:space="0" w:color="000000"/>
              <w:bottom w:val="single" w:sz="4" w:space="0" w:color="000000"/>
              <w:right w:val="single" w:sz="4" w:space="0" w:color="000000"/>
            </w:tcBorders>
          </w:tcPr>
          <w:p w14:paraId="6DBF1BFA" w14:textId="77777777" w:rsidR="00E77DFB" w:rsidRDefault="00E77DFB">
            <w:pPr>
              <w:pStyle w:val="TableParagraph"/>
              <w:spacing w:before="35"/>
            </w:pPr>
          </w:p>
          <w:p w14:paraId="6DBF1BFB" w14:textId="77777777" w:rsidR="00E77DFB" w:rsidRDefault="005C2C6A">
            <w:pPr>
              <w:pStyle w:val="TableParagraph"/>
              <w:ind w:left="65" w:right="60"/>
              <w:jc w:val="center"/>
            </w:pPr>
            <w:r>
              <w:rPr>
                <w:spacing w:val="-10"/>
              </w:rPr>
              <w:t>0</w:t>
            </w:r>
          </w:p>
        </w:tc>
        <w:tc>
          <w:tcPr>
            <w:tcW w:w="2387" w:type="dxa"/>
            <w:tcBorders>
              <w:top w:val="single" w:sz="4" w:space="0" w:color="000000"/>
              <w:left w:val="single" w:sz="4" w:space="0" w:color="000000"/>
              <w:bottom w:val="single" w:sz="4" w:space="0" w:color="000000"/>
              <w:right w:val="single" w:sz="4" w:space="0" w:color="000000"/>
            </w:tcBorders>
          </w:tcPr>
          <w:p w14:paraId="6DBF1BFC" w14:textId="77777777" w:rsidR="00E77DFB" w:rsidRDefault="00E77DFB">
            <w:pPr>
              <w:pStyle w:val="TableParagraph"/>
              <w:spacing w:before="35"/>
            </w:pPr>
          </w:p>
          <w:p w14:paraId="6DBF1BFD" w14:textId="77777777" w:rsidR="00E77DFB" w:rsidRDefault="005C2C6A">
            <w:pPr>
              <w:pStyle w:val="TableParagraph"/>
              <w:ind w:left="72" w:right="65"/>
              <w:jc w:val="center"/>
            </w:pPr>
            <w:r>
              <w:rPr>
                <w:spacing w:val="-10"/>
              </w:rPr>
              <w:t>0</w:t>
            </w:r>
          </w:p>
        </w:tc>
      </w:tr>
      <w:tr w:rsidR="00E77DFB" w14:paraId="6DBF1C06" w14:textId="77777777" w:rsidTr="0006630A">
        <w:trPr>
          <w:trHeight w:val="617"/>
        </w:trPr>
        <w:tc>
          <w:tcPr>
            <w:tcW w:w="2401" w:type="dxa"/>
            <w:tcBorders>
              <w:top w:val="single" w:sz="4" w:space="0" w:color="000000"/>
              <w:left w:val="single" w:sz="4" w:space="0" w:color="000000"/>
              <w:bottom w:val="single" w:sz="4" w:space="0" w:color="000000"/>
              <w:right w:val="single" w:sz="4" w:space="0" w:color="000000"/>
            </w:tcBorders>
          </w:tcPr>
          <w:p w14:paraId="6DBF1BFF" w14:textId="77777777" w:rsidR="00E77DFB" w:rsidRDefault="005C2C6A">
            <w:pPr>
              <w:pStyle w:val="TableParagraph"/>
              <w:spacing w:before="15"/>
              <w:ind w:left="105"/>
            </w:pPr>
            <w:r>
              <w:lastRenderedPageBreak/>
              <w:t>Aggravated</w:t>
            </w:r>
            <w:r>
              <w:rPr>
                <w:spacing w:val="-10"/>
              </w:rPr>
              <w:t xml:space="preserve"> </w:t>
            </w:r>
            <w:r>
              <w:rPr>
                <w:spacing w:val="-2"/>
              </w:rPr>
              <w:t>Assault</w:t>
            </w:r>
          </w:p>
        </w:tc>
        <w:tc>
          <w:tcPr>
            <w:tcW w:w="2382" w:type="dxa"/>
            <w:tcBorders>
              <w:top w:val="single" w:sz="4" w:space="0" w:color="000000"/>
              <w:left w:val="single" w:sz="4" w:space="0" w:color="000000"/>
              <w:bottom w:val="single" w:sz="4" w:space="0" w:color="000000"/>
              <w:right w:val="single" w:sz="4" w:space="0" w:color="000000"/>
            </w:tcBorders>
          </w:tcPr>
          <w:p w14:paraId="6DBF1C00" w14:textId="77777777" w:rsidR="00E77DFB" w:rsidRDefault="00E77DFB">
            <w:pPr>
              <w:pStyle w:val="TableParagraph"/>
              <w:spacing w:before="35"/>
            </w:pPr>
          </w:p>
          <w:p w14:paraId="6DBF1C01" w14:textId="77777777" w:rsidR="00E77DFB" w:rsidRDefault="005C2C6A">
            <w:pPr>
              <w:pStyle w:val="TableParagraph"/>
              <w:ind w:left="72" w:right="60"/>
              <w:jc w:val="center"/>
            </w:pPr>
            <w:r>
              <w:rPr>
                <w:spacing w:val="-10"/>
              </w:rPr>
              <w:t>0</w:t>
            </w:r>
          </w:p>
        </w:tc>
        <w:tc>
          <w:tcPr>
            <w:tcW w:w="2377" w:type="dxa"/>
            <w:tcBorders>
              <w:top w:val="single" w:sz="4" w:space="0" w:color="000000"/>
              <w:left w:val="single" w:sz="4" w:space="0" w:color="000000"/>
              <w:bottom w:val="single" w:sz="4" w:space="0" w:color="000000"/>
              <w:right w:val="single" w:sz="4" w:space="0" w:color="000000"/>
            </w:tcBorders>
          </w:tcPr>
          <w:p w14:paraId="6DBF1C02" w14:textId="77777777" w:rsidR="00E77DFB" w:rsidRDefault="00E77DFB">
            <w:pPr>
              <w:pStyle w:val="TableParagraph"/>
              <w:spacing w:before="35"/>
            </w:pPr>
          </w:p>
          <w:p w14:paraId="6DBF1C03" w14:textId="77777777" w:rsidR="00E77DFB" w:rsidRDefault="005C2C6A">
            <w:pPr>
              <w:pStyle w:val="TableParagraph"/>
              <w:ind w:left="65" w:right="60"/>
              <w:jc w:val="center"/>
            </w:pPr>
            <w:r>
              <w:rPr>
                <w:spacing w:val="-10"/>
              </w:rPr>
              <w:t>0</w:t>
            </w:r>
          </w:p>
        </w:tc>
        <w:tc>
          <w:tcPr>
            <w:tcW w:w="2387" w:type="dxa"/>
            <w:tcBorders>
              <w:top w:val="single" w:sz="4" w:space="0" w:color="000000"/>
              <w:left w:val="single" w:sz="4" w:space="0" w:color="000000"/>
              <w:bottom w:val="single" w:sz="4" w:space="0" w:color="000000"/>
              <w:right w:val="single" w:sz="4" w:space="0" w:color="000000"/>
            </w:tcBorders>
          </w:tcPr>
          <w:p w14:paraId="6DBF1C04" w14:textId="77777777" w:rsidR="00E77DFB" w:rsidRDefault="00E77DFB">
            <w:pPr>
              <w:pStyle w:val="TableParagraph"/>
              <w:spacing w:before="35"/>
            </w:pPr>
          </w:p>
          <w:p w14:paraId="6DBF1C05" w14:textId="77777777" w:rsidR="00E77DFB" w:rsidRDefault="005C2C6A">
            <w:pPr>
              <w:pStyle w:val="TableParagraph"/>
              <w:ind w:left="72" w:right="65"/>
              <w:jc w:val="center"/>
            </w:pPr>
            <w:r>
              <w:rPr>
                <w:spacing w:val="-10"/>
              </w:rPr>
              <w:t>0</w:t>
            </w:r>
          </w:p>
        </w:tc>
      </w:tr>
      <w:tr w:rsidR="00E77DFB" w14:paraId="6DBF1C0E" w14:textId="77777777" w:rsidTr="0006630A">
        <w:trPr>
          <w:trHeight w:val="617"/>
        </w:trPr>
        <w:tc>
          <w:tcPr>
            <w:tcW w:w="2401" w:type="dxa"/>
            <w:tcBorders>
              <w:top w:val="single" w:sz="4" w:space="0" w:color="000000"/>
              <w:left w:val="single" w:sz="4" w:space="0" w:color="000000"/>
              <w:bottom w:val="single" w:sz="4" w:space="0" w:color="000000"/>
              <w:right w:val="single" w:sz="4" w:space="0" w:color="000000"/>
            </w:tcBorders>
          </w:tcPr>
          <w:p w14:paraId="6DBF1C07" w14:textId="77777777" w:rsidR="00E77DFB" w:rsidRDefault="005C2C6A">
            <w:pPr>
              <w:pStyle w:val="TableParagraph"/>
              <w:spacing w:before="15"/>
              <w:ind w:left="105"/>
            </w:pPr>
            <w:r>
              <w:rPr>
                <w:spacing w:val="-2"/>
              </w:rPr>
              <w:t>Burglary</w:t>
            </w:r>
          </w:p>
        </w:tc>
        <w:tc>
          <w:tcPr>
            <w:tcW w:w="2382" w:type="dxa"/>
            <w:tcBorders>
              <w:top w:val="single" w:sz="4" w:space="0" w:color="000000"/>
              <w:left w:val="single" w:sz="4" w:space="0" w:color="000000"/>
              <w:bottom w:val="single" w:sz="4" w:space="0" w:color="000000"/>
              <w:right w:val="single" w:sz="4" w:space="0" w:color="000000"/>
            </w:tcBorders>
          </w:tcPr>
          <w:p w14:paraId="6DBF1C08" w14:textId="77777777" w:rsidR="00E77DFB" w:rsidRDefault="00E77DFB">
            <w:pPr>
              <w:pStyle w:val="TableParagraph"/>
              <w:spacing w:before="35"/>
            </w:pPr>
          </w:p>
          <w:p w14:paraId="6DBF1C09" w14:textId="77777777" w:rsidR="00E77DFB" w:rsidRDefault="005C2C6A">
            <w:pPr>
              <w:pStyle w:val="TableParagraph"/>
              <w:ind w:left="72" w:right="60"/>
              <w:jc w:val="center"/>
            </w:pPr>
            <w:r>
              <w:rPr>
                <w:spacing w:val="-10"/>
              </w:rPr>
              <w:t>0</w:t>
            </w:r>
          </w:p>
        </w:tc>
        <w:tc>
          <w:tcPr>
            <w:tcW w:w="2377" w:type="dxa"/>
            <w:tcBorders>
              <w:top w:val="single" w:sz="4" w:space="0" w:color="000000"/>
              <w:left w:val="single" w:sz="4" w:space="0" w:color="000000"/>
              <w:bottom w:val="single" w:sz="4" w:space="0" w:color="000000"/>
              <w:right w:val="single" w:sz="4" w:space="0" w:color="000000"/>
            </w:tcBorders>
          </w:tcPr>
          <w:p w14:paraId="6DBF1C0A" w14:textId="77777777" w:rsidR="00E77DFB" w:rsidRDefault="00E77DFB">
            <w:pPr>
              <w:pStyle w:val="TableParagraph"/>
              <w:spacing w:before="35"/>
            </w:pPr>
          </w:p>
          <w:p w14:paraId="6DBF1C0B" w14:textId="77777777" w:rsidR="00E77DFB" w:rsidRDefault="005C2C6A">
            <w:pPr>
              <w:pStyle w:val="TableParagraph"/>
              <w:ind w:left="65" w:right="60"/>
              <w:jc w:val="center"/>
            </w:pPr>
            <w:r>
              <w:rPr>
                <w:spacing w:val="-10"/>
              </w:rPr>
              <w:t>0</w:t>
            </w:r>
          </w:p>
        </w:tc>
        <w:tc>
          <w:tcPr>
            <w:tcW w:w="2387" w:type="dxa"/>
            <w:tcBorders>
              <w:top w:val="single" w:sz="4" w:space="0" w:color="000000"/>
              <w:left w:val="single" w:sz="4" w:space="0" w:color="000000"/>
              <w:bottom w:val="single" w:sz="4" w:space="0" w:color="000000"/>
              <w:right w:val="single" w:sz="4" w:space="0" w:color="000000"/>
            </w:tcBorders>
          </w:tcPr>
          <w:p w14:paraId="6DBF1C0C" w14:textId="77777777" w:rsidR="00E77DFB" w:rsidRDefault="00E77DFB">
            <w:pPr>
              <w:pStyle w:val="TableParagraph"/>
              <w:spacing w:before="35"/>
            </w:pPr>
          </w:p>
          <w:p w14:paraId="6DBF1C0D" w14:textId="77777777" w:rsidR="00E77DFB" w:rsidRDefault="005C2C6A">
            <w:pPr>
              <w:pStyle w:val="TableParagraph"/>
              <w:ind w:left="72" w:right="65"/>
              <w:jc w:val="center"/>
            </w:pPr>
            <w:r>
              <w:rPr>
                <w:spacing w:val="-10"/>
              </w:rPr>
              <w:t>0</w:t>
            </w:r>
          </w:p>
        </w:tc>
      </w:tr>
      <w:tr w:rsidR="00E77DFB" w14:paraId="6DBF1C16" w14:textId="77777777" w:rsidTr="0006630A">
        <w:trPr>
          <w:trHeight w:val="617"/>
        </w:trPr>
        <w:tc>
          <w:tcPr>
            <w:tcW w:w="2401" w:type="dxa"/>
            <w:tcBorders>
              <w:top w:val="single" w:sz="4" w:space="0" w:color="000000"/>
              <w:left w:val="single" w:sz="4" w:space="0" w:color="000000"/>
              <w:bottom w:val="single" w:sz="4" w:space="0" w:color="000000"/>
              <w:right w:val="single" w:sz="4" w:space="0" w:color="000000"/>
            </w:tcBorders>
          </w:tcPr>
          <w:p w14:paraId="6DBF1C0F" w14:textId="77777777" w:rsidR="00E77DFB" w:rsidRDefault="005C2C6A">
            <w:pPr>
              <w:pStyle w:val="TableParagraph"/>
              <w:spacing w:before="15"/>
              <w:ind w:left="105"/>
            </w:pPr>
            <w:r>
              <w:t>Motor</w:t>
            </w:r>
            <w:r>
              <w:rPr>
                <w:spacing w:val="-8"/>
              </w:rPr>
              <w:t xml:space="preserve"> </w:t>
            </w:r>
            <w:r>
              <w:t>Vehicle</w:t>
            </w:r>
            <w:r>
              <w:rPr>
                <w:spacing w:val="-6"/>
              </w:rPr>
              <w:t xml:space="preserve"> </w:t>
            </w:r>
            <w:r>
              <w:rPr>
                <w:spacing w:val="-2"/>
              </w:rPr>
              <w:t>Theft</w:t>
            </w:r>
          </w:p>
        </w:tc>
        <w:tc>
          <w:tcPr>
            <w:tcW w:w="2382" w:type="dxa"/>
            <w:tcBorders>
              <w:top w:val="single" w:sz="4" w:space="0" w:color="000000"/>
              <w:left w:val="single" w:sz="4" w:space="0" w:color="000000"/>
              <w:bottom w:val="single" w:sz="4" w:space="0" w:color="000000"/>
              <w:right w:val="single" w:sz="4" w:space="0" w:color="000000"/>
            </w:tcBorders>
          </w:tcPr>
          <w:p w14:paraId="6DBF1C10" w14:textId="77777777" w:rsidR="00E77DFB" w:rsidRDefault="00E77DFB">
            <w:pPr>
              <w:pStyle w:val="TableParagraph"/>
              <w:spacing w:before="35"/>
            </w:pPr>
          </w:p>
          <w:p w14:paraId="6DBF1C11" w14:textId="77777777" w:rsidR="00E77DFB" w:rsidRDefault="005C2C6A">
            <w:pPr>
              <w:pStyle w:val="TableParagraph"/>
              <w:ind w:left="72" w:right="60"/>
              <w:jc w:val="center"/>
            </w:pPr>
            <w:r>
              <w:rPr>
                <w:spacing w:val="-10"/>
              </w:rPr>
              <w:t>0</w:t>
            </w:r>
          </w:p>
        </w:tc>
        <w:tc>
          <w:tcPr>
            <w:tcW w:w="2377" w:type="dxa"/>
            <w:tcBorders>
              <w:top w:val="single" w:sz="4" w:space="0" w:color="000000"/>
              <w:left w:val="single" w:sz="4" w:space="0" w:color="000000"/>
              <w:bottom w:val="single" w:sz="4" w:space="0" w:color="000000"/>
              <w:right w:val="single" w:sz="4" w:space="0" w:color="000000"/>
            </w:tcBorders>
          </w:tcPr>
          <w:p w14:paraId="6DBF1C12" w14:textId="77777777" w:rsidR="00E77DFB" w:rsidRDefault="00E77DFB">
            <w:pPr>
              <w:pStyle w:val="TableParagraph"/>
              <w:spacing w:before="35"/>
            </w:pPr>
          </w:p>
          <w:p w14:paraId="6DBF1C13" w14:textId="77777777" w:rsidR="00E77DFB" w:rsidRDefault="005C2C6A">
            <w:pPr>
              <w:pStyle w:val="TableParagraph"/>
              <w:ind w:left="65" w:right="60"/>
              <w:jc w:val="center"/>
            </w:pPr>
            <w:r>
              <w:rPr>
                <w:spacing w:val="-10"/>
              </w:rPr>
              <w:t>0</w:t>
            </w:r>
          </w:p>
        </w:tc>
        <w:tc>
          <w:tcPr>
            <w:tcW w:w="2387" w:type="dxa"/>
            <w:tcBorders>
              <w:top w:val="single" w:sz="4" w:space="0" w:color="000000"/>
              <w:left w:val="single" w:sz="4" w:space="0" w:color="000000"/>
              <w:bottom w:val="single" w:sz="4" w:space="0" w:color="000000"/>
              <w:right w:val="single" w:sz="4" w:space="0" w:color="000000"/>
            </w:tcBorders>
          </w:tcPr>
          <w:p w14:paraId="6DBF1C14" w14:textId="77777777" w:rsidR="00E77DFB" w:rsidRDefault="00E77DFB">
            <w:pPr>
              <w:pStyle w:val="TableParagraph"/>
              <w:spacing w:before="35"/>
            </w:pPr>
          </w:p>
          <w:p w14:paraId="6DBF1C15" w14:textId="77777777" w:rsidR="00E77DFB" w:rsidRDefault="005C2C6A">
            <w:pPr>
              <w:pStyle w:val="TableParagraph"/>
              <w:ind w:left="72" w:right="65"/>
              <w:jc w:val="center"/>
            </w:pPr>
            <w:r>
              <w:rPr>
                <w:spacing w:val="-10"/>
              </w:rPr>
              <w:t>0</w:t>
            </w:r>
          </w:p>
        </w:tc>
      </w:tr>
      <w:tr w:rsidR="00E77DFB" w14:paraId="6DBF1C1E" w14:textId="77777777" w:rsidTr="0006630A">
        <w:trPr>
          <w:trHeight w:val="621"/>
        </w:trPr>
        <w:tc>
          <w:tcPr>
            <w:tcW w:w="2401" w:type="dxa"/>
            <w:tcBorders>
              <w:top w:val="single" w:sz="4" w:space="0" w:color="000000"/>
              <w:left w:val="single" w:sz="4" w:space="0" w:color="000000"/>
              <w:bottom w:val="single" w:sz="4" w:space="0" w:color="000000"/>
              <w:right w:val="single" w:sz="4" w:space="0" w:color="000000"/>
            </w:tcBorders>
          </w:tcPr>
          <w:p w14:paraId="6DBF1C17" w14:textId="428884B8" w:rsidR="00E77DFB" w:rsidRDefault="001C0E83">
            <w:pPr>
              <w:pStyle w:val="TableParagraph"/>
              <w:spacing w:before="20"/>
              <w:ind w:left="105"/>
            </w:pPr>
            <w:r>
              <w:t>Liquor Law Arrests</w:t>
            </w:r>
          </w:p>
        </w:tc>
        <w:tc>
          <w:tcPr>
            <w:tcW w:w="2382" w:type="dxa"/>
            <w:tcBorders>
              <w:top w:val="single" w:sz="4" w:space="0" w:color="000000"/>
              <w:left w:val="single" w:sz="4" w:space="0" w:color="000000"/>
              <w:bottom w:val="single" w:sz="4" w:space="0" w:color="000000"/>
              <w:right w:val="single" w:sz="4" w:space="0" w:color="000000"/>
            </w:tcBorders>
          </w:tcPr>
          <w:p w14:paraId="6DBF1C18" w14:textId="77777777" w:rsidR="00E77DFB" w:rsidRDefault="00E77DFB">
            <w:pPr>
              <w:pStyle w:val="TableParagraph"/>
              <w:spacing w:before="35"/>
            </w:pPr>
          </w:p>
          <w:p w14:paraId="6DBF1C19" w14:textId="77777777" w:rsidR="00E77DFB" w:rsidRDefault="005C2C6A">
            <w:pPr>
              <w:pStyle w:val="TableParagraph"/>
              <w:ind w:left="72" w:right="60"/>
              <w:jc w:val="center"/>
            </w:pPr>
            <w:r>
              <w:rPr>
                <w:spacing w:val="-10"/>
              </w:rPr>
              <w:t>0</w:t>
            </w:r>
          </w:p>
        </w:tc>
        <w:tc>
          <w:tcPr>
            <w:tcW w:w="2377" w:type="dxa"/>
            <w:tcBorders>
              <w:top w:val="single" w:sz="4" w:space="0" w:color="000000"/>
              <w:left w:val="single" w:sz="4" w:space="0" w:color="000000"/>
              <w:bottom w:val="single" w:sz="4" w:space="0" w:color="000000"/>
              <w:right w:val="single" w:sz="4" w:space="0" w:color="000000"/>
            </w:tcBorders>
          </w:tcPr>
          <w:p w14:paraId="6DBF1C1A" w14:textId="77777777" w:rsidR="00E77DFB" w:rsidRDefault="00E77DFB">
            <w:pPr>
              <w:pStyle w:val="TableParagraph"/>
              <w:spacing w:before="35"/>
            </w:pPr>
          </w:p>
          <w:p w14:paraId="6DBF1C1B" w14:textId="77777777" w:rsidR="00E77DFB" w:rsidRDefault="005C2C6A">
            <w:pPr>
              <w:pStyle w:val="TableParagraph"/>
              <w:ind w:left="65" w:right="60"/>
              <w:jc w:val="center"/>
            </w:pPr>
            <w:r>
              <w:rPr>
                <w:spacing w:val="-10"/>
              </w:rPr>
              <w:t>0</w:t>
            </w:r>
          </w:p>
        </w:tc>
        <w:tc>
          <w:tcPr>
            <w:tcW w:w="2387" w:type="dxa"/>
            <w:tcBorders>
              <w:top w:val="single" w:sz="4" w:space="0" w:color="000000"/>
              <w:left w:val="single" w:sz="4" w:space="0" w:color="000000"/>
              <w:bottom w:val="single" w:sz="4" w:space="0" w:color="000000"/>
              <w:right w:val="single" w:sz="4" w:space="0" w:color="000000"/>
            </w:tcBorders>
          </w:tcPr>
          <w:p w14:paraId="6DBF1C1C" w14:textId="77777777" w:rsidR="00E77DFB" w:rsidRDefault="00E77DFB">
            <w:pPr>
              <w:pStyle w:val="TableParagraph"/>
              <w:spacing w:before="35"/>
            </w:pPr>
          </w:p>
          <w:p w14:paraId="6DBF1C1D" w14:textId="77777777" w:rsidR="00E77DFB" w:rsidRDefault="005C2C6A">
            <w:pPr>
              <w:pStyle w:val="TableParagraph"/>
              <w:ind w:left="72" w:right="65"/>
              <w:jc w:val="center"/>
            </w:pPr>
            <w:r>
              <w:rPr>
                <w:spacing w:val="-10"/>
              </w:rPr>
              <w:t>0</w:t>
            </w:r>
          </w:p>
        </w:tc>
      </w:tr>
      <w:tr w:rsidR="00E77DFB" w14:paraId="6DBF1C26" w14:textId="77777777" w:rsidTr="0006630A">
        <w:trPr>
          <w:trHeight w:val="617"/>
        </w:trPr>
        <w:tc>
          <w:tcPr>
            <w:tcW w:w="2401" w:type="dxa"/>
            <w:tcBorders>
              <w:top w:val="single" w:sz="4" w:space="0" w:color="000000"/>
              <w:left w:val="single" w:sz="4" w:space="0" w:color="000000"/>
              <w:bottom w:val="single" w:sz="4" w:space="0" w:color="000000"/>
              <w:right w:val="single" w:sz="4" w:space="0" w:color="000000"/>
            </w:tcBorders>
          </w:tcPr>
          <w:p w14:paraId="6DBF1C1F" w14:textId="77436E3C" w:rsidR="00E77DFB" w:rsidRDefault="005C2C6A">
            <w:pPr>
              <w:pStyle w:val="TableParagraph"/>
              <w:spacing w:before="15"/>
              <w:ind w:left="105"/>
            </w:pPr>
            <w:r>
              <w:t>Drug</w:t>
            </w:r>
            <w:r>
              <w:rPr>
                <w:spacing w:val="-4"/>
              </w:rPr>
              <w:t xml:space="preserve"> </w:t>
            </w:r>
            <w:r w:rsidR="00916DD6">
              <w:rPr>
                <w:spacing w:val="-2"/>
              </w:rPr>
              <w:t>Law Arrests</w:t>
            </w:r>
          </w:p>
        </w:tc>
        <w:tc>
          <w:tcPr>
            <w:tcW w:w="2382" w:type="dxa"/>
            <w:tcBorders>
              <w:top w:val="single" w:sz="4" w:space="0" w:color="000000"/>
              <w:left w:val="single" w:sz="4" w:space="0" w:color="000000"/>
              <w:bottom w:val="single" w:sz="4" w:space="0" w:color="000000"/>
              <w:right w:val="single" w:sz="4" w:space="0" w:color="000000"/>
            </w:tcBorders>
          </w:tcPr>
          <w:p w14:paraId="6DBF1C20" w14:textId="77777777" w:rsidR="00E77DFB" w:rsidRDefault="00E77DFB">
            <w:pPr>
              <w:pStyle w:val="TableParagraph"/>
              <w:spacing w:before="35"/>
            </w:pPr>
          </w:p>
          <w:p w14:paraId="6DBF1C21" w14:textId="77777777" w:rsidR="00E77DFB" w:rsidRDefault="005C2C6A">
            <w:pPr>
              <w:pStyle w:val="TableParagraph"/>
              <w:ind w:left="72" w:right="60"/>
              <w:jc w:val="center"/>
            </w:pPr>
            <w:r>
              <w:rPr>
                <w:spacing w:val="-10"/>
              </w:rPr>
              <w:t>0</w:t>
            </w:r>
          </w:p>
        </w:tc>
        <w:tc>
          <w:tcPr>
            <w:tcW w:w="2377" w:type="dxa"/>
            <w:tcBorders>
              <w:top w:val="single" w:sz="4" w:space="0" w:color="000000"/>
              <w:left w:val="single" w:sz="4" w:space="0" w:color="000000"/>
              <w:bottom w:val="single" w:sz="4" w:space="0" w:color="000000"/>
              <w:right w:val="single" w:sz="4" w:space="0" w:color="000000"/>
            </w:tcBorders>
          </w:tcPr>
          <w:p w14:paraId="6DBF1C22" w14:textId="77777777" w:rsidR="00E77DFB" w:rsidRDefault="00E77DFB">
            <w:pPr>
              <w:pStyle w:val="TableParagraph"/>
              <w:spacing w:before="35"/>
            </w:pPr>
          </w:p>
          <w:p w14:paraId="6DBF1C23" w14:textId="77777777" w:rsidR="00E77DFB" w:rsidRDefault="005C2C6A">
            <w:pPr>
              <w:pStyle w:val="TableParagraph"/>
              <w:ind w:left="65" w:right="60"/>
              <w:jc w:val="center"/>
            </w:pPr>
            <w:r>
              <w:rPr>
                <w:spacing w:val="-10"/>
              </w:rPr>
              <w:t>0</w:t>
            </w:r>
          </w:p>
        </w:tc>
        <w:tc>
          <w:tcPr>
            <w:tcW w:w="2387" w:type="dxa"/>
            <w:tcBorders>
              <w:top w:val="single" w:sz="4" w:space="0" w:color="000000"/>
              <w:left w:val="single" w:sz="4" w:space="0" w:color="000000"/>
              <w:bottom w:val="single" w:sz="4" w:space="0" w:color="000000"/>
              <w:right w:val="single" w:sz="4" w:space="0" w:color="000000"/>
            </w:tcBorders>
          </w:tcPr>
          <w:p w14:paraId="6DBF1C24" w14:textId="77777777" w:rsidR="00E77DFB" w:rsidRDefault="00E77DFB">
            <w:pPr>
              <w:pStyle w:val="TableParagraph"/>
              <w:spacing w:before="35"/>
            </w:pPr>
          </w:p>
          <w:p w14:paraId="6DBF1C25" w14:textId="77777777" w:rsidR="00E77DFB" w:rsidRDefault="005C2C6A">
            <w:pPr>
              <w:pStyle w:val="TableParagraph"/>
              <w:ind w:left="72" w:right="64"/>
              <w:jc w:val="center"/>
            </w:pPr>
            <w:r>
              <w:rPr>
                <w:spacing w:val="-10"/>
              </w:rPr>
              <w:t>1</w:t>
            </w:r>
          </w:p>
        </w:tc>
      </w:tr>
      <w:tr w:rsidR="00E77DFB" w14:paraId="6DBF1C2E" w14:textId="77777777" w:rsidTr="0006630A">
        <w:trPr>
          <w:trHeight w:val="616"/>
        </w:trPr>
        <w:tc>
          <w:tcPr>
            <w:tcW w:w="2401" w:type="dxa"/>
            <w:tcBorders>
              <w:top w:val="single" w:sz="4" w:space="0" w:color="000000"/>
              <w:left w:val="single" w:sz="4" w:space="0" w:color="000000"/>
              <w:bottom w:val="single" w:sz="4" w:space="0" w:color="000000"/>
              <w:right w:val="single" w:sz="4" w:space="0" w:color="000000"/>
            </w:tcBorders>
          </w:tcPr>
          <w:p w14:paraId="6DBF1C27" w14:textId="3DA7422C" w:rsidR="00E77DFB" w:rsidRDefault="005C2C6A">
            <w:pPr>
              <w:pStyle w:val="TableParagraph"/>
              <w:spacing w:before="15"/>
              <w:ind w:left="105"/>
            </w:pPr>
            <w:r>
              <w:t>Weapon</w:t>
            </w:r>
            <w:r>
              <w:rPr>
                <w:spacing w:val="-6"/>
              </w:rPr>
              <w:t xml:space="preserve"> </w:t>
            </w:r>
            <w:r w:rsidR="00916DD6">
              <w:rPr>
                <w:spacing w:val="-2"/>
              </w:rPr>
              <w:t>Law Arrests</w:t>
            </w:r>
          </w:p>
        </w:tc>
        <w:tc>
          <w:tcPr>
            <w:tcW w:w="2382" w:type="dxa"/>
            <w:tcBorders>
              <w:top w:val="single" w:sz="4" w:space="0" w:color="000000"/>
              <w:left w:val="single" w:sz="4" w:space="0" w:color="000000"/>
              <w:bottom w:val="single" w:sz="4" w:space="0" w:color="000000"/>
              <w:right w:val="single" w:sz="4" w:space="0" w:color="000000"/>
            </w:tcBorders>
          </w:tcPr>
          <w:p w14:paraId="6DBF1C28" w14:textId="77777777" w:rsidR="00E77DFB" w:rsidRDefault="00E77DFB">
            <w:pPr>
              <w:pStyle w:val="TableParagraph"/>
              <w:spacing w:before="35"/>
            </w:pPr>
          </w:p>
          <w:p w14:paraId="6DBF1C29" w14:textId="77777777" w:rsidR="00E77DFB" w:rsidRDefault="005C2C6A">
            <w:pPr>
              <w:pStyle w:val="TableParagraph"/>
              <w:ind w:left="72" w:right="60"/>
              <w:jc w:val="center"/>
            </w:pPr>
            <w:r>
              <w:rPr>
                <w:spacing w:val="-10"/>
              </w:rPr>
              <w:t>0</w:t>
            </w:r>
          </w:p>
        </w:tc>
        <w:tc>
          <w:tcPr>
            <w:tcW w:w="2377" w:type="dxa"/>
            <w:tcBorders>
              <w:top w:val="single" w:sz="4" w:space="0" w:color="000000"/>
              <w:left w:val="single" w:sz="4" w:space="0" w:color="000000"/>
              <w:bottom w:val="single" w:sz="4" w:space="0" w:color="000000"/>
              <w:right w:val="single" w:sz="4" w:space="0" w:color="000000"/>
            </w:tcBorders>
          </w:tcPr>
          <w:p w14:paraId="6DBF1C2A" w14:textId="77777777" w:rsidR="00E77DFB" w:rsidRDefault="00E77DFB">
            <w:pPr>
              <w:pStyle w:val="TableParagraph"/>
              <w:spacing w:before="35"/>
            </w:pPr>
          </w:p>
          <w:p w14:paraId="6DBF1C2B" w14:textId="77777777" w:rsidR="00E77DFB" w:rsidRDefault="005C2C6A">
            <w:pPr>
              <w:pStyle w:val="TableParagraph"/>
              <w:ind w:left="65" w:right="60"/>
              <w:jc w:val="center"/>
            </w:pPr>
            <w:r>
              <w:rPr>
                <w:spacing w:val="-10"/>
              </w:rPr>
              <w:t>1</w:t>
            </w:r>
          </w:p>
        </w:tc>
        <w:tc>
          <w:tcPr>
            <w:tcW w:w="2387" w:type="dxa"/>
            <w:tcBorders>
              <w:top w:val="single" w:sz="4" w:space="0" w:color="000000"/>
              <w:left w:val="single" w:sz="4" w:space="0" w:color="000000"/>
              <w:bottom w:val="single" w:sz="4" w:space="0" w:color="000000"/>
              <w:right w:val="single" w:sz="4" w:space="0" w:color="000000"/>
            </w:tcBorders>
          </w:tcPr>
          <w:p w14:paraId="6DBF1C2C" w14:textId="77777777" w:rsidR="00E77DFB" w:rsidRDefault="00E77DFB">
            <w:pPr>
              <w:pStyle w:val="TableParagraph"/>
              <w:spacing w:before="35"/>
            </w:pPr>
          </w:p>
          <w:p w14:paraId="6DBF1C2D" w14:textId="77777777" w:rsidR="00E77DFB" w:rsidRDefault="005C2C6A">
            <w:pPr>
              <w:pStyle w:val="TableParagraph"/>
              <w:ind w:left="72" w:right="64"/>
              <w:jc w:val="center"/>
            </w:pPr>
            <w:r>
              <w:rPr>
                <w:spacing w:val="-10"/>
              </w:rPr>
              <w:t>2</w:t>
            </w:r>
          </w:p>
        </w:tc>
      </w:tr>
      <w:tr w:rsidR="00C30609" w14:paraId="1CD5168C" w14:textId="77777777" w:rsidTr="0006630A">
        <w:trPr>
          <w:trHeight w:val="616"/>
        </w:trPr>
        <w:tc>
          <w:tcPr>
            <w:tcW w:w="2401" w:type="dxa"/>
            <w:tcBorders>
              <w:top w:val="single" w:sz="4" w:space="0" w:color="000000"/>
              <w:left w:val="single" w:sz="4" w:space="0" w:color="000000"/>
              <w:bottom w:val="single" w:sz="4" w:space="0" w:color="000000"/>
              <w:right w:val="single" w:sz="4" w:space="0" w:color="000000"/>
            </w:tcBorders>
          </w:tcPr>
          <w:p w14:paraId="2DB1A77B" w14:textId="2E61761B" w:rsidR="00C30609" w:rsidRDefault="00C30609" w:rsidP="00C30609">
            <w:pPr>
              <w:pStyle w:val="TableParagraph"/>
              <w:spacing w:before="15"/>
              <w:ind w:left="105"/>
            </w:pPr>
            <w:r>
              <w:t xml:space="preserve">Liquor Law </w:t>
            </w:r>
            <w:r>
              <w:t>Disciplinary Referrals</w:t>
            </w:r>
          </w:p>
        </w:tc>
        <w:tc>
          <w:tcPr>
            <w:tcW w:w="2382" w:type="dxa"/>
            <w:tcBorders>
              <w:top w:val="single" w:sz="4" w:space="0" w:color="000000"/>
              <w:left w:val="single" w:sz="4" w:space="0" w:color="000000"/>
              <w:bottom w:val="single" w:sz="4" w:space="0" w:color="000000"/>
              <w:right w:val="single" w:sz="4" w:space="0" w:color="000000"/>
            </w:tcBorders>
          </w:tcPr>
          <w:p w14:paraId="4AAF9A99" w14:textId="77777777" w:rsidR="00C30609" w:rsidRDefault="00C30609" w:rsidP="00C30609">
            <w:pPr>
              <w:pStyle w:val="TableParagraph"/>
              <w:spacing w:before="35"/>
              <w:jc w:val="center"/>
            </w:pPr>
          </w:p>
          <w:p w14:paraId="1372F6F9" w14:textId="4DCABDEB" w:rsidR="00C30609" w:rsidRDefault="00C30609" w:rsidP="00C30609">
            <w:pPr>
              <w:pStyle w:val="TableParagraph"/>
              <w:spacing w:before="35"/>
              <w:jc w:val="center"/>
            </w:pPr>
            <w:r>
              <w:rPr>
                <w:spacing w:val="-10"/>
              </w:rPr>
              <w:t>0</w:t>
            </w:r>
          </w:p>
        </w:tc>
        <w:tc>
          <w:tcPr>
            <w:tcW w:w="2377" w:type="dxa"/>
            <w:tcBorders>
              <w:top w:val="single" w:sz="4" w:space="0" w:color="000000"/>
              <w:left w:val="single" w:sz="4" w:space="0" w:color="000000"/>
              <w:bottom w:val="single" w:sz="4" w:space="0" w:color="000000"/>
              <w:right w:val="single" w:sz="4" w:space="0" w:color="000000"/>
            </w:tcBorders>
          </w:tcPr>
          <w:p w14:paraId="5D72CEF9" w14:textId="77777777" w:rsidR="00C30609" w:rsidRDefault="00C30609" w:rsidP="00C30609">
            <w:pPr>
              <w:pStyle w:val="TableParagraph"/>
              <w:spacing w:before="35"/>
              <w:jc w:val="center"/>
            </w:pPr>
          </w:p>
          <w:p w14:paraId="3C796767" w14:textId="187B00AC" w:rsidR="00C30609" w:rsidRDefault="00C30609" w:rsidP="00C30609">
            <w:pPr>
              <w:pStyle w:val="TableParagraph"/>
              <w:spacing w:before="35"/>
              <w:jc w:val="center"/>
            </w:pPr>
            <w:r>
              <w:rPr>
                <w:spacing w:val="-10"/>
              </w:rPr>
              <w:t>0</w:t>
            </w:r>
          </w:p>
        </w:tc>
        <w:tc>
          <w:tcPr>
            <w:tcW w:w="2387" w:type="dxa"/>
            <w:tcBorders>
              <w:top w:val="single" w:sz="4" w:space="0" w:color="000000"/>
              <w:left w:val="single" w:sz="4" w:space="0" w:color="000000"/>
              <w:bottom w:val="single" w:sz="4" w:space="0" w:color="000000"/>
              <w:right w:val="single" w:sz="4" w:space="0" w:color="000000"/>
            </w:tcBorders>
          </w:tcPr>
          <w:p w14:paraId="4B76DD75" w14:textId="77777777" w:rsidR="00C30609" w:rsidRDefault="00C30609" w:rsidP="00C30609">
            <w:pPr>
              <w:pStyle w:val="TableParagraph"/>
              <w:spacing w:before="35"/>
              <w:jc w:val="center"/>
            </w:pPr>
          </w:p>
          <w:p w14:paraId="1880B60F" w14:textId="2A1A9CF5" w:rsidR="00C30609" w:rsidRDefault="00C30609" w:rsidP="00C30609">
            <w:pPr>
              <w:pStyle w:val="TableParagraph"/>
              <w:spacing w:before="35"/>
              <w:jc w:val="center"/>
            </w:pPr>
            <w:r>
              <w:rPr>
                <w:spacing w:val="-10"/>
              </w:rPr>
              <w:t>0</w:t>
            </w:r>
          </w:p>
        </w:tc>
      </w:tr>
      <w:tr w:rsidR="00C30609" w14:paraId="7688380D" w14:textId="77777777" w:rsidTr="0006630A">
        <w:trPr>
          <w:trHeight w:val="616"/>
        </w:trPr>
        <w:tc>
          <w:tcPr>
            <w:tcW w:w="2401" w:type="dxa"/>
            <w:tcBorders>
              <w:top w:val="single" w:sz="4" w:space="0" w:color="000000"/>
              <w:left w:val="single" w:sz="4" w:space="0" w:color="000000"/>
              <w:bottom w:val="single" w:sz="4" w:space="0" w:color="000000"/>
              <w:right w:val="single" w:sz="4" w:space="0" w:color="000000"/>
            </w:tcBorders>
          </w:tcPr>
          <w:p w14:paraId="6B164665" w14:textId="193E489C" w:rsidR="00C30609" w:rsidRDefault="00C30609" w:rsidP="00C30609">
            <w:pPr>
              <w:pStyle w:val="TableParagraph"/>
              <w:spacing w:before="15"/>
              <w:ind w:left="105"/>
            </w:pPr>
            <w:r>
              <w:t>Drug</w:t>
            </w:r>
            <w:r>
              <w:rPr>
                <w:spacing w:val="-4"/>
              </w:rPr>
              <w:t xml:space="preserve"> </w:t>
            </w:r>
            <w:r>
              <w:rPr>
                <w:spacing w:val="-2"/>
              </w:rPr>
              <w:t xml:space="preserve">Law </w:t>
            </w:r>
            <w:r>
              <w:t>Disciplinary Referrals</w:t>
            </w:r>
          </w:p>
        </w:tc>
        <w:tc>
          <w:tcPr>
            <w:tcW w:w="2382" w:type="dxa"/>
            <w:tcBorders>
              <w:top w:val="single" w:sz="4" w:space="0" w:color="000000"/>
              <w:left w:val="single" w:sz="4" w:space="0" w:color="000000"/>
              <w:bottom w:val="single" w:sz="4" w:space="0" w:color="000000"/>
              <w:right w:val="single" w:sz="4" w:space="0" w:color="000000"/>
            </w:tcBorders>
          </w:tcPr>
          <w:p w14:paraId="3328E079" w14:textId="77777777" w:rsidR="00C30609" w:rsidRDefault="00C30609" w:rsidP="00C30609">
            <w:pPr>
              <w:pStyle w:val="TableParagraph"/>
              <w:spacing w:before="35"/>
              <w:jc w:val="center"/>
            </w:pPr>
          </w:p>
          <w:p w14:paraId="50978AF9" w14:textId="42385A4C" w:rsidR="00C30609" w:rsidRDefault="00C30609" w:rsidP="00C30609">
            <w:pPr>
              <w:pStyle w:val="TableParagraph"/>
              <w:spacing w:before="35"/>
              <w:jc w:val="center"/>
            </w:pPr>
            <w:r>
              <w:rPr>
                <w:spacing w:val="-10"/>
              </w:rPr>
              <w:t>0</w:t>
            </w:r>
          </w:p>
        </w:tc>
        <w:tc>
          <w:tcPr>
            <w:tcW w:w="2377" w:type="dxa"/>
            <w:tcBorders>
              <w:top w:val="single" w:sz="4" w:space="0" w:color="000000"/>
              <w:left w:val="single" w:sz="4" w:space="0" w:color="000000"/>
              <w:bottom w:val="single" w:sz="4" w:space="0" w:color="000000"/>
              <w:right w:val="single" w:sz="4" w:space="0" w:color="000000"/>
            </w:tcBorders>
          </w:tcPr>
          <w:p w14:paraId="0637F5FE" w14:textId="77777777" w:rsidR="00C30609" w:rsidRDefault="00C30609" w:rsidP="00C30609">
            <w:pPr>
              <w:pStyle w:val="TableParagraph"/>
              <w:spacing w:before="35"/>
              <w:jc w:val="center"/>
            </w:pPr>
          </w:p>
          <w:p w14:paraId="60BB5D14" w14:textId="2BE4CB45" w:rsidR="00C30609" w:rsidRDefault="00C30609" w:rsidP="00C30609">
            <w:pPr>
              <w:pStyle w:val="TableParagraph"/>
              <w:spacing w:before="35"/>
              <w:jc w:val="center"/>
            </w:pPr>
            <w:r>
              <w:rPr>
                <w:spacing w:val="-10"/>
              </w:rPr>
              <w:t>0</w:t>
            </w:r>
          </w:p>
        </w:tc>
        <w:tc>
          <w:tcPr>
            <w:tcW w:w="2387" w:type="dxa"/>
            <w:tcBorders>
              <w:top w:val="single" w:sz="4" w:space="0" w:color="000000"/>
              <w:left w:val="single" w:sz="4" w:space="0" w:color="000000"/>
              <w:bottom w:val="single" w:sz="4" w:space="0" w:color="000000"/>
              <w:right w:val="single" w:sz="4" w:space="0" w:color="000000"/>
            </w:tcBorders>
          </w:tcPr>
          <w:p w14:paraId="3E0DEE32" w14:textId="77777777" w:rsidR="00C30609" w:rsidRDefault="00C30609" w:rsidP="00C30609">
            <w:pPr>
              <w:pStyle w:val="TableParagraph"/>
              <w:spacing w:before="35"/>
              <w:jc w:val="center"/>
            </w:pPr>
          </w:p>
          <w:p w14:paraId="0EEEB451" w14:textId="3777BC52" w:rsidR="00C30609" w:rsidRDefault="00C30609" w:rsidP="00C30609">
            <w:pPr>
              <w:pStyle w:val="TableParagraph"/>
              <w:spacing w:before="35"/>
              <w:jc w:val="center"/>
            </w:pPr>
            <w:r>
              <w:rPr>
                <w:spacing w:val="-10"/>
              </w:rPr>
              <w:t>0</w:t>
            </w:r>
          </w:p>
        </w:tc>
      </w:tr>
      <w:tr w:rsidR="00C30609" w14:paraId="49C9BCC6" w14:textId="77777777" w:rsidTr="0006630A">
        <w:trPr>
          <w:trHeight w:val="616"/>
        </w:trPr>
        <w:tc>
          <w:tcPr>
            <w:tcW w:w="2401" w:type="dxa"/>
            <w:tcBorders>
              <w:top w:val="single" w:sz="4" w:space="0" w:color="000000"/>
              <w:left w:val="single" w:sz="4" w:space="0" w:color="000000"/>
              <w:bottom w:val="single" w:sz="4" w:space="0" w:color="000000"/>
              <w:right w:val="single" w:sz="4" w:space="0" w:color="000000"/>
            </w:tcBorders>
          </w:tcPr>
          <w:p w14:paraId="1590327E" w14:textId="0032F7C3" w:rsidR="00C30609" w:rsidRDefault="00C30609" w:rsidP="00C30609">
            <w:pPr>
              <w:pStyle w:val="TableParagraph"/>
              <w:spacing w:before="15"/>
              <w:ind w:left="105"/>
            </w:pPr>
            <w:r>
              <w:t>Weapon</w:t>
            </w:r>
            <w:r>
              <w:rPr>
                <w:spacing w:val="-6"/>
              </w:rPr>
              <w:t xml:space="preserve"> </w:t>
            </w:r>
            <w:r>
              <w:rPr>
                <w:spacing w:val="-2"/>
              </w:rPr>
              <w:t xml:space="preserve">Law </w:t>
            </w:r>
            <w:r>
              <w:t>Disciplinary Referrals</w:t>
            </w:r>
          </w:p>
        </w:tc>
        <w:tc>
          <w:tcPr>
            <w:tcW w:w="2382" w:type="dxa"/>
            <w:tcBorders>
              <w:top w:val="single" w:sz="4" w:space="0" w:color="000000"/>
              <w:left w:val="single" w:sz="4" w:space="0" w:color="000000"/>
              <w:bottom w:val="single" w:sz="4" w:space="0" w:color="000000"/>
              <w:right w:val="single" w:sz="4" w:space="0" w:color="000000"/>
            </w:tcBorders>
          </w:tcPr>
          <w:p w14:paraId="47A9BCA7" w14:textId="77777777" w:rsidR="00C30609" w:rsidRDefault="00C30609" w:rsidP="00C30609">
            <w:pPr>
              <w:pStyle w:val="TableParagraph"/>
              <w:spacing w:before="35"/>
              <w:jc w:val="center"/>
            </w:pPr>
          </w:p>
          <w:p w14:paraId="57EDD2CE" w14:textId="55B723BD" w:rsidR="00C30609" w:rsidRDefault="00C30609" w:rsidP="00C30609">
            <w:pPr>
              <w:pStyle w:val="TableParagraph"/>
              <w:spacing w:before="35"/>
              <w:jc w:val="center"/>
            </w:pPr>
            <w:r>
              <w:rPr>
                <w:spacing w:val="-10"/>
              </w:rPr>
              <w:t>0</w:t>
            </w:r>
          </w:p>
        </w:tc>
        <w:tc>
          <w:tcPr>
            <w:tcW w:w="2377" w:type="dxa"/>
            <w:tcBorders>
              <w:top w:val="single" w:sz="4" w:space="0" w:color="000000"/>
              <w:left w:val="single" w:sz="4" w:space="0" w:color="000000"/>
              <w:bottom w:val="single" w:sz="4" w:space="0" w:color="000000"/>
              <w:right w:val="single" w:sz="4" w:space="0" w:color="000000"/>
            </w:tcBorders>
          </w:tcPr>
          <w:p w14:paraId="595D16F5" w14:textId="77777777" w:rsidR="00C30609" w:rsidRDefault="00C30609" w:rsidP="00C30609">
            <w:pPr>
              <w:pStyle w:val="TableParagraph"/>
              <w:spacing w:before="35"/>
              <w:jc w:val="center"/>
            </w:pPr>
          </w:p>
          <w:p w14:paraId="59BD0A2B" w14:textId="63469A9B" w:rsidR="00C30609" w:rsidRDefault="00C30609" w:rsidP="00C30609">
            <w:pPr>
              <w:pStyle w:val="TableParagraph"/>
              <w:spacing w:before="35"/>
              <w:jc w:val="center"/>
            </w:pPr>
            <w:r>
              <w:rPr>
                <w:spacing w:val="-10"/>
              </w:rPr>
              <w:t>0</w:t>
            </w:r>
          </w:p>
        </w:tc>
        <w:tc>
          <w:tcPr>
            <w:tcW w:w="2387" w:type="dxa"/>
            <w:tcBorders>
              <w:top w:val="single" w:sz="4" w:space="0" w:color="000000"/>
              <w:left w:val="single" w:sz="4" w:space="0" w:color="000000"/>
              <w:bottom w:val="single" w:sz="4" w:space="0" w:color="000000"/>
              <w:right w:val="single" w:sz="4" w:space="0" w:color="000000"/>
            </w:tcBorders>
          </w:tcPr>
          <w:p w14:paraId="1A398CB0" w14:textId="77777777" w:rsidR="00C30609" w:rsidRDefault="00C30609" w:rsidP="00C30609">
            <w:pPr>
              <w:pStyle w:val="TableParagraph"/>
              <w:spacing w:before="35"/>
              <w:jc w:val="center"/>
            </w:pPr>
          </w:p>
          <w:p w14:paraId="443BEB96" w14:textId="2CD6E9B8" w:rsidR="00C30609" w:rsidRDefault="00C30609" w:rsidP="00C30609">
            <w:pPr>
              <w:pStyle w:val="TableParagraph"/>
              <w:spacing w:before="35"/>
              <w:jc w:val="center"/>
            </w:pPr>
            <w:r>
              <w:rPr>
                <w:spacing w:val="-10"/>
              </w:rPr>
              <w:t>0</w:t>
            </w:r>
          </w:p>
        </w:tc>
      </w:tr>
      <w:tr w:rsidR="00C30609" w14:paraId="6DBF1C36" w14:textId="77777777" w:rsidTr="0006630A">
        <w:trPr>
          <w:trHeight w:val="617"/>
        </w:trPr>
        <w:tc>
          <w:tcPr>
            <w:tcW w:w="2401" w:type="dxa"/>
            <w:tcBorders>
              <w:top w:val="single" w:sz="4" w:space="0" w:color="000000"/>
              <w:left w:val="single" w:sz="4" w:space="0" w:color="000000"/>
              <w:bottom w:val="single" w:sz="4" w:space="0" w:color="000000"/>
              <w:right w:val="single" w:sz="4" w:space="0" w:color="000000"/>
            </w:tcBorders>
          </w:tcPr>
          <w:p w14:paraId="6DBF1C2F" w14:textId="77777777" w:rsidR="00C30609" w:rsidRDefault="00C30609" w:rsidP="00C30609">
            <w:pPr>
              <w:pStyle w:val="TableParagraph"/>
              <w:spacing w:before="15"/>
              <w:ind w:left="105"/>
            </w:pPr>
            <w:r>
              <w:rPr>
                <w:spacing w:val="-2"/>
              </w:rPr>
              <w:t>Arson</w:t>
            </w:r>
          </w:p>
        </w:tc>
        <w:tc>
          <w:tcPr>
            <w:tcW w:w="2382" w:type="dxa"/>
            <w:tcBorders>
              <w:top w:val="single" w:sz="4" w:space="0" w:color="000000"/>
              <w:left w:val="single" w:sz="4" w:space="0" w:color="000000"/>
              <w:bottom w:val="single" w:sz="4" w:space="0" w:color="000000"/>
              <w:right w:val="single" w:sz="4" w:space="0" w:color="000000"/>
            </w:tcBorders>
          </w:tcPr>
          <w:p w14:paraId="6DBF1C30" w14:textId="77777777" w:rsidR="00C30609" w:rsidRDefault="00C30609" w:rsidP="00C30609">
            <w:pPr>
              <w:pStyle w:val="TableParagraph"/>
              <w:spacing w:before="35"/>
            </w:pPr>
          </w:p>
          <w:p w14:paraId="6DBF1C31" w14:textId="77777777" w:rsidR="00C30609" w:rsidRDefault="00C30609" w:rsidP="00C30609">
            <w:pPr>
              <w:pStyle w:val="TableParagraph"/>
              <w:ind w:left="72"/>
              <w:jc w:val="center"/>
            </w:pPr>
            <w:r>
              <w:rPr>
                <w:spacing w:val="-10"/>
              </w:rPr>
              <w:t>0</w:t>
            </w:r>
          </w:p>
        </w:tc>
        <w:tc>
          <w:tcPr>
            <w:tcW w:w="2377" w:type="dxa"/>
            <w:tcBorders>
              <w:top w:val="single" w:sz="4" w:space="0" w:color="000000"/>
              <w:left w:val="single" w:sz="4" w:space="0" w:color="000000"/>
              <w:bottom w:val="single" w:sz="4" w:space="0" w:color="000000"/>
              <w:right w:val="single" w:sz="4" w:space="0" w:color="000000"/>
            </w:tcBorders>
          </w:tcPr>
          <w:p w14:paraId="6DBF1C32" w14:textId="77777777" w:rsidR="00C30609" w:rsidRDefault="00C30609" w:rsidP="00C30609">
            <w:pPr>
              <w:pStyle w:val="TableParagraph"/>
              <w:spacing w:before="35"/>
            </w:pPr>
          </w:p>
          <w:p w14:paraId="6DBF1C33" w14:textId="77777777" w:rsidR="00C30609" w:rsidRDefault="00C30609" w:rsidP="00C30609">
            <w:pPr>
              <w:pStyle w:val="TableParagraph"/>
              <w:ind w:left="65"/>
              <w:jc w:val="center"/>
            </w:pPr>
            <w:r>
              <w:rPr>
                <w:spacing w:val="-10"/>
              </w:rPr>
              <w:t>0</w:t>
            </w:r>
          </w:p>
        </w:tc>
        <w:tc>
          <w:tcPr>
            <w:tcW w:w="2387" w:type="dxa"/>
            <w:tcBorders>
              <w:top w:val="single" w:sz="4" w:space="0" w:color="000000"/>
              <w:left w:val="single" w:sz="4" w:space="0" w:color="000000"/>
              <w:bottom w:val="single" w:sz="4" w:space="0" w:color="000000"/>
              <w:right w:val="single" w:sz="4" w:space="0" w:color="000000"/>
            </w:tcBorders>
          </w:tcPr>
          <w:p w14:paraId="6DBF1C34" w14:textId="77777777" w:rsidR="00C30609" w:rsidRDefault="00C30609" w:rsidP="00C30609">
            <w:pPr>
              <w:pStyle w:val="TableParagraph"/>
              <w:spacing w:before="35"/>
            </w:pPr>
          </w:p>
          <w:p w14:paraId="6DBF1C35" w14:textId="77777777" w:rsidR="00C30609" w:rsidRDefault="00C30609" w:rsidP="00C30609">
            <w:pPr>
              <w:pStyle w:val="TableParagraph"/>
              <w:ind w:left="72" w:right="3"/>
              <w:jc w:val="center"/>
            </w:pPr>
            <w:r>
              <w:rPr>
                <w:spacing w:val="-10"/>
              </w:rPr>
              <w:t>0</w:t>
            </w:r>
          </w:p>
        </w:tc>
      </w:tr>
      <w:tr w:rsidR="00C30609" w14:paraId="6DBF1C3E" w14:textId="77777777" w:rsidTr="0006630A">
        <w:trPr>
          <w:trHeight w:val="617"/>
        </w:trPr>
        <w:tc>
          <w:tcPr>
            <w:tcW w:w="2401" w:type="dxa"/>
            <w:tcBorders>
              <w:top w:val="single" w:sz="4" w:space="0" w:color="000000"/>
              <w:left w:val="single" w:sz="4" w:space="0" w:color="000000"/>
              <w:bottom w:val="single" w:sz="4" w:space="0" w:color="000000"/>
              <w:right w:val="single" w:sz="4" w:space="0" w:color="000000"/>
            </w:tcBorders>
          </w:tcPr>
          <w:p w14:paraId="6DBF1C37" w14:textId="77777777" w:rsidR="00C30609" w:rsidRDefault="00C30609" w:rsidP="00C30609">
            <w:pPr>
              <w:pStyle w:val="TableParagraph"/>
              <w:spacing w:before="15"/>
              <w:ind w:left="105"/>
            </w:pPr>
            <w:r>
              <w:t>Hate</w:t>
            </w:r>
            <w:r>
              <w:rPr>
                <w:spacing w:val="-4"/>
              </w:rPr>
              <w:t xml:space="preserve"> </w:t>
            </w:r>
            <w:r>
              <w:rPr>
                <w:spacing w:val="-2"/>
              </w:rPr>
              <w:t>Crimes</w:t>
            </w:r>
          </w:p>
        </w:tc>
        <w:tc>
          <w:tcPr>
            <w:tcW w:w="2382" w:type="dxa"/>
            <w:tcBorders>
              <w:top w:val="single" w:sz="4" w:space="0" w:color="000000"/>
              <w:left w:val="single" w:sz="4" w:space="0" w:color="000000"/>
              <w:bottom w:val="single" w:sz="4" w:space="0" w:color="000000"/>
              <w:right w:val="single" w:sz="4" w:space="0" w:color="000000"/>
            </w:tcBorders>
          </w:tcPr>
          <w:p w14:paraId="6DBF1C38" w14:textId="77777777" w:rsidR="00C30609" w:rsidRDefault="00C30609" w:rsidP="00C30609">
            <w:pPr>
              <w:pStyle w:val="TableParagraph"/>
              <w:spacing w:before="35"/>
            </w:pPr>
          </w:p>
          <w:p w14:paraId="6DBF1C39" w14:textId="77777777" w:rsidR="00C30609" w:rsidRDefault="00C30609" w:rsidP="00C30609">
            <w:pPr>
              <w:pStyle w:val="TableParagraph"/>
              <w:ind w:left="72"/>
              <w:jc w:val="center"/>
            </w:pPr>
            <w:r>
              <w:rPr>
                <w:spacing w:val="-10"/>
              </w:rPr>
              <w:t>0</w:t>
            </w:r>
          </w:p>
        </w:tc>
        <w:tc>
          <w:tcPr>
            <w:tcW w:w="2377" w:type="dxa"/>
            <w:tcBorders>
              <w:top w:val="single" w:sz="4" w:space="0" w:color="000000"/>
              <w:left w:val="single" w:sz="4" w:space="0" w:color="000000"/>
              <w:bottom w:val="single" w:sz="4" w:space="0" w:color="000000"/>
              <w:right w:val="single" w:sz="4" w:space="0" w:color="000000"/>
            </w:tcBorders>
          </w:tcPr>
          <w:p w14:paraId="6DBF1C3A" w14:textId="77777777" w:rsidR="00C30609" w:rsidRDefault="00C30609" w:rsidP="00C30609">
            <w:pPr>
              <w:pStyle w:val="TableParagraph"/>
              <w:spacing w:before="35"/>
            </w:pPr>
          </w:p>
          <w:p w14:paraId="6DBF1C3B" w14:textId="77777777" w:rsidR="00C30609" w:rsidRDefault="00C30609" w:rsidP="00C30609">
            <w:pPr>
              <w:pStyle w:val="TableParagraph"/>
              <w:ind w:left="65"/>
              <w:jc w:val="center"/>
            </w:pPr>
            <w:r>
              <w:rPr>
                <w:spacing w:val="-10"/>
              </w:rPr>
              <w:t>0</w:t>
            </w:r>
          </w:p>
        </w:tc>
        <w:tc>
          <w:tcPr>
            <w:tcW w:w="2387" w:type="dxa"/>
            <w:tcBorders>
              <w:top w:val="single" w:sz="4" w:space="0" w:color="000000"/>
              <w:left w:val="single" w:sz="4" w:space="0" w:color="000000"/>
              <w:bottom w:val="single" w:sz="4" w:space="0" w:color="000000"/>
              <w:right w:val="single" w:sz="4" w:space="0" w:color="000000"/>
            </w:tcBorders>
          </w:tcPr>
          <w:p w14:paraId="6DBF1C3C" w14:textId="77777777" w:rsidR="00C30609" w:rsidRDefault="00C30609" w:rsidP="00C30609">
            <w:pPr>
              <w:pStyle w:val="TableParagraph"/>
              <w:spacing w:before="35"/>
            </w:pPr>
          </w:p>
          <w:p w14:paraId="6DBF1C3D" w14:textId="77777777" w:rsidR="00C30609" w:rsidRDefault="00C30609" w:rsidP="00C30609">
            <w:pPr>
              <w:pStyle w:val="TableParagraph"/>
              <w:ind w:left="72" w:right="3"/>
              <w:jc w:val="center"/>
            </w:pPr>
            <w:r>
              <w:rPr>
                <w:spacing w:val="-10"/>
              </w:rPr>
              <w:t>0</w:t>
            </w:r>
          </w:p>
        </w:tc>
      </w:tr>
      <w:tr w:rsidR="00C30609" w14:paraId="6DBF1C46" w14:textId="77777777" w:rsidTr="0006630A">
        <w:trPr>
          <w:trHeight w:val="621"/>
        </w:trPr>
        <w:tc>
          <w:tcPr>
            <w:tcW w:w="2401" w:type="dxa"/>
            <w:tcBorders>
              <w:top w:val="single" w:sz="4" w:space="0" w:color="000000"/>
              <w:left w:val="single" w:sz="4" w:space="0" w:color="000000"/>
              <w:bottom w:val="single" w:sz="4" w:space="0" w:color="000000"/>
              <w:right w:val="single" w:sz="4" w:space="0" w:color="000000"/>
            </w:tcBorders>
          </w:tcPr>
          <w:p w14:paraId="6DBF1C3F" w14:textId="77777777" w:rsidR="00C30609" w:rsidRDefault="00C30609" w:rsidP="00C30609">
            <w:pPr>
              <w:pStyle w:val="TableParagraph"/>
              <w:spacing w:before="20"/>
              <w:ind w:left="105"/>
            </w:pPr>
            <w:r>
              <w:rPr>
                <w:spacing w:val="-2"/>
              </w:rPr>
              <w:t>Stalking</w:t>
            </w:r>
          </w:p>
        </w:tc>
        <w:tc>
          <w:tcPr>
            <w:tcW w:w="2382" w:type="dxa"/>
            <w:tcBorders>
              <w:top w:val="single" w:sz="4" w:space="0" w:color="000000"/>
              <w:left w:val="single" w:sz="4" w:space="0" w:color="000000"/>
              <w:bottom w:val="single" w:sz="4" w:space="0" w:color="000000"/>
              <w:right w:val="single" w:sz="4" w:space="0" w:color="000000"/>
            </w:tcBorders>
          </w:tcPr>
          <w:p w14:paraId="6DBF1C40" w14:textId="77777777" w:rsidR="00C30609" w:rsidRDefault="00C30609" w:rsidP="00C30609">
            <w:pPr>
              <w:pStyle w:val="TableParagraph"/>
              <w:spacing w:before="35"/>
            </w:pPr>
          </w:p>
          <w:p w14:paraId="6DBF1C41" w14:textId="77777777" w:rsidR="00C30609" w:rsidRDefault="00C30609" w:rsidP="00C30609">
            <w:pPr>
              <w:pStyle w:val="TableParagraph"/>
              <w:ind w:left="72"/>
              <w:jc w:val="center"/>
            </w:pPr>
            <w:r>
              <w:rPr>
                <w:spacing w:val="-10"/>
              </w:rPr>
              <w:t>0</w:t>
            </w:r>
          </w:p>
        </w:tc>
        <w:tc>
          <w:tcPr>
            <w:tcW w:w="2377" w:type="dxa"/>
            <w:tcBorders>
              <w:top w:val="single" w:sz="4" w:space="0" w:color="000000"/>
              <w:left w:val="single" w:sz="4" w:space="0" w:color="000000"/>
              <w:bottom w:val="single" w:sz="4" w:space="0" w:color="000000"/>
              <w:right w:val="single" w:sz="4" w:space="0" w:color="000000"/>
            </w:tcBorders>
          </w:tcPr>
          <w:p w14:paraId="6DBF1C42" w14:textId="77777777" w:rsidR="00C30609" w:rsidRDefault="00C30609" w:rsidP="00C30609">
            <w:pPr>
              <w:pStyle w:val="TableParagraph"/>
              <w:spacing w:before="35"/>
            </w:pPr>
          </w:p>
          <w:p w14:paraId="6DBF1C43" w14:textId="77777777" w:rsidR="00C30609" w:rsidRDefault="00C30609" w:rsidP="00C30609">
            <w:pPr>
              <w:pStyle w:val="TableParagraph"/>
              <w:ind w:left="65"/>
              <w:jc w:val="center"/>
            </w:pPr>
            <w:r>
              <w:rPr>
                <w:spacing w:val="-10"/>
              </w:rPr>
              <w:t>0</w:t>
            </w:r>
          </w:p>
        </w:tc>
        <w:tc>
          <w:tcPr>
            <w:tcW w:w="2387" w:type="dxa"/>
            <w:tcBorders>
              <w:top w:val="single" w:sz="4" w:space="0" w:color="000000"/>
              <w:left w:val="single" w:sz="4" w:space="0" w:color="000000"/>
              <w:bottom w:val="single" w:sz="4" w:space="0" w:color="000000"/>
              <w:right w:val="single" w:sz="4" w:space="0" w:color="000000"/>
            </w:tcBorders>
          </w:tcPr>
          <w:p w14:paraId="6DBF1C44" w14:textId="77777777" w:rsidR="00C30609" w:rsidRDefault="00C30609" w:rsidP="00C30609">
            <w:pPr>
              <w:pStyle w:val="TableParagraph"/>
              <w:spacing w:before="35"/>
            </w:pPr>
          </w:p>
          <w:p w14:paraId="6DBF1C45" w14:textId="77777777" w:rsidR="00C30609" w:rsidRDefault="00C30609" w:rsidP="00C30609">
            <w:pPr>
              <w:pStyle w:val="TableParagraph"/>
              <w:ind w:left="72" w:right="3"/>
              <w:jc w:val="center"/>
            </w:pPr>
            <w:r>
              <w:rPr>
                <w:spacing w:val="-10"/>
              </w:rPr>
              <w:t>0</w:t>
            </w:r>
          </w:p>
        </w:tc>
      </w:tr>
      <w:tr w:rsidR="00C30609" w14:paraId="6DBF1C4E" w14:textId="77777777" w:rsidTr="0006630A">
        <w:trPr>
          <w:trHeight w:val="617"/>
        </w:trPr>
        <w:tc>
          <w:tcPr>
            <w:tcW w:w="2401" w:type="dxa"/>
            <w:tcBorders>
              <w:top w:val="single" w:sz="4" w:space="0" w:color="000000"/>
              <w:left w:val="single" w:sz="4" w:space="0" w:color="000000"/>
              <w:bottom w:val="single" w:sz="4" w:space="0" w:color="000000"/>
              <w:right w:val="single" w:sz="4" w:space="0" w:color="000000"/>
            </w:tcBorders>
          </w:tcPr>
          <w:p w14:paraId="6DBF1C47" w14:textId="77777777" w:rsidR="00C30609" w:rsidRDefault="00C30609" w:rsidP="00C30609">
            <w:pPr>
              <w:pStyle w:val="TableParagraph"/>
              <w:spacing w:before="15"/>
              <w:ind w:left="105"/>
            </w:pPr>
            <w:r>
              <w:t>Dating</w:t>
            </w:r>
            <w:r>
              <w:rPr>
                <w:spacing w:val="-6"/>
              </w:rPr>
              <w:t xml:space="preserve"> </w:t>
            </w:r>
            <w:r>
              <w:rPr>
                <w:spacing w:val="-2"/>
              </w:rPr>
              <w:t>Violence</w:t>
            </w:r>
          </w:p>
        </w:tc>
        <w:tc>
          <w:tcPr>
            <w:tcW w:w="2382" w:type="dxa"/>
            <w:tcBorders>
              <w:top w:val="single" w:sz="4" w:space="0" w:color="000000"/>
              <w:left w:val="single" w:sz="4" w:space="0" w:color="000000"/>
              <w:bottom w:val="single" w:sz="4" w:space="0" w:color="000000"/>
              <w:right w:val="single" w:sz="4" w:space="0" w:color="000000"/>
            </w:tcBorders>
          </w:tcPr>
          <w:p w14:paraId="6DBF1C48" w14:textId="77777777" w:rsidR="00C30609" w:rsidRDefault="00C30609" w:rsidP="00C30609">
            <w:pPr>
              <w:pStyle w:val="TableParagraph"/>
              <w:spacing w:before="35"/>
            </w:pPr>
          </w:p>
          <w:p w14:paraId="6DBF1C49" w14:textId="77777777" w:rsidR="00C30609" w:rsidRDefault="00C30609" w:rsidP="00C30609">
            <w:pPr>
              <w:pStyle w:val="TableParagraph"/>
              <w:ind w:left="72"/>
              <w:jc w:val="center"/>
            </w:pPr>
            <w:r>
              <w:rPr>
                <w:spacing w:val="-10"/>
              </w:rPr>
              <w:t>0</w:t>
            </w:r>
          </w:p>
        </w:tc>
        <w:tc>
          <w:tcPr>
            <w:tcW w:w="2377" w:type="dxa"/>
            <w:tcBorders>
              <w:top w:val="single" w:sz="4" w:space="0" w:color="000000"/>
              <w:left w:val="single" w:sz="4" w:space="0" w:color="000000"/>
              <w:bottom w:val="single" w:sz="4" w:space="0" w:color="000000"/>
              <w:right w:val="single" w:sz="4" w:space="0" w:color="000000"/>
            </w:tcBorders>
          </w:tcPr>
          <w:p w14:paraId="6DBF1C4A" w14:textId="77777777" w:rsidR="00C30609" w:rsidRDefault="00C30609" w:rsidP="00C30609">
            <w:pPr>
              <w:pStyle w:val="TableParagraph"/>
              <w:spacing w:before="35"/>
            </w:pPr>
          </w:p>
          <w:p w14:paraId="6DBF1C4B" w14:textId="77777777" w:rsidR="00C30609" w:rsidRDefault="00C30609" w:rsidP="00C30609">
            <w:pPr>
              <w:pStyle w:val="TableParagraph"/>
              <w:ind w:left="65"/>
              <w:jc w:val="center"/>
            </w:pPr>
            <w:r>
              <w:rPr>
                <w:spacing w:val="-10"/>
              </w:rPr>
              <w:t>1</w:t>
            </w:r>
          </w:p>
        </w:tc>
        <w:tc>
          <w:tcPr>
            <w:tcW w:w="2387" w:type="dxa"/>
            <w:tcBorders>
              <w:top w:val="single" w:sz="4" w:space="0" w:color="000000"/>
              <w:left w:val="single" w:sz="4" w:space="0" w:color="000000"/>
              <w:bottom w:val="single" w:sz="4" w:space="0" w:color="000000"/>
              <w:right w:val="single" w:sz="4" w:space="0" w:color="000000"/>
            </w:tcBorders>
          </w:tcPr>
          <w:p w14:paraId="6DBF1C4C" w14:textId="77777777" w:rsidR="00C30609" w:rsidRDefault="00C30609" w:rsidP="00C30609">
            <w:pPr>
              <w:pStyle w:val="TableParagraph"/>
              <w:spacing w:before="35"/>
            </w:pPr>
          </w:p>
          <w:p w14:paraId="6DBF1C4D" w14:textId="77777777" w:rsidR="00C30609" w:rsidRDefault="00C30609" w:rsidP="00C30609">
            <w:pPr>
              <w:pStyle w:val="TableParagraph"/>
              <w:ind w:left="72" w:right="3"/>
              <w:jc w:val="center"/>
            </w:pPr>
            <w:r>
              <w:rPr>
                <w:spacing w:val="-10"/>
              </w:rPr>
              <w:t>0</w:t>
            </w:r>
          </w:p>
        </w:tc>
      </w:tr>
      <w:tr w:rsidR="00C30609" w14:paraId="6DBF1C56" w14:textId="77777777" w:rsidTr="0006630A">
        <w:trPr>
          <w:trHeight w:val="573"/>
        </w:trPr>
        <w:tc>
          <w:tcPr>
            <w:tcW w:w="2401" w:type="dxa"/>
            <w:tcBorders>
              <w:top w:val="single" w:sz="4" w:space="0" w:color="000000"/>
              <w:left w:val="single" w:sz="4" w:space="0" w:color="000000"/>
              <w:bottom w:val="single" w:sz="4" w:space="0" w:color="000000"/>
              <w:right w:val="single" w:sz="4" w:space="0" w:color="000000"/>
            </w:tcBorders>
          </w:tcPr>
          <w:p w14:paraId="6DBF1C4F" w14:textId="77777777" w:rsidR="00C30609" w:rsidRDefault="00C30609" w:rsidP="00C30609">
            <w:pPr>
              <w:pStyle w:val="TableParagraph"/>
              <w:spacing w:before="15"/>
              <w:ind w:left="105"/>
            </w:pPr>
            <w:r>
              <w:t>Domestic</w:t>
            </w:r>
            <w:r>
              <w:rPr>
                <w:spacing w:val="-8"/>
              </w:rPr>
              <w:t xml:space="preserve"> </w:t>
            </w:r>
            <w:r>
              <w:rPr>
                <w:spacing w:val="-2"/>
              </w:rPr>
              <w:t>Violence</w:t>
            </w:r>
          </w:p>
        </w:tc>
        <w:tc>
          <w:tcPr>
            <w:tcW w:w="2382" w:type="dxa"/>
            <w:tcBorders>
              <w:top w:val="single" w:sz="4" w:space="0" w:color="000000"/>
              <w:left w:val="single" w:sz="4" w:space="0" w:color="000000"/>
              <w:bottom w:val="single" w:sz="4" w:space="0" w:color="000000"/>
              <w:right w:val="single" w:sz="4" w:space="0" w:color="000000"/>
            </w:tcBorders>
          </w:tcPr>
          <w:p w14:paraId="6DBF1C50" w14:textId="77777777" w:rsidR="00C30609" w:rsidRDefault="00C30609" w:rsidP="00C30609">
            <w:pPr>
              <w:pStyle w:val="TableParagraph"/>
              <w:spacing w:before="35"/>
            </w:pPr>
          </w:p>
          <w:p w14:paraId="6DBF1C51" w14:textId="77777777" w:rsidR="00C30609" w:rsidRDefault="00C30609" w:rsidP="00C30609">
            <w:pPr>
              <w:pStyle w:val="TableParagraph"/>
              <w:ind w:left="72"/>
              <w:jc w:val="center"/>
            </w:pPr>
            <w:r>
              <w:rPr>
                <w:spacing w:val="-10"/>
              </w:rPr>
              <w:t>0</w:t>
            </w:r>
          </w:p>
        </w:tc>
        <w:tc>
          <w:tcPr>
            <w:tcW w:w="2377" w:type="dxa"/>
            <w:tcBorders>
              <w:top w:val="single" w:sz="4" w:space="0" w:color="000000"/>
              <w:left w:val="single" w:sz="4" w:space="0" w:color="000000"/>
              <w:bottom w:val="single" w:sz="4" w:space="0" w:color="000000"/>
              <w:right w:val="single" w:sz="4" w:space="0" w:color="000000"/>
            </w:tcBorders>
          </w:tcPr>
          <w:p w14:paraId="6DBF1C52" w14:textId="77777777" w:rsidR="00C30609" w:rsidRDefault="00C30609" w:rsidP="00C30609">
            <w:pPr>
              <w:pStyle w:val="TableParagraph"/>
              <w:spacing w:before="35"/>
            </w:pPr>
          </w:p>
          <w:p w14:paraId="6DBF1C53" w14:textId="77777777" w:rsidR="00C30609" w:rsidRDefault="00C30609" w:rsidP="00C30609">
            <w:pPr>
              <w:pStyle w:val="TableParagraph"/>
              <w:ind w:left="65"/>
              <w:jc w:val="center"/>
            </w:pPr>
            <w:r>
              <w:rPr>
                <w:spacing w:val="-10"/>
              </w:rPr>
              <w:t>0</w:t>
            </w:r>
          </w:p>
        </w:tc>
        <w:tc>
          <w:tcPr>
            <w:tcW w:w="2387" w:type="dxa"/>
            <w:tcBorders>
              <w:top w:val="single" w:sz="4" w:space="0" w:color="000000"/>
              <w:left w:val="single" w:sz="4" w:space="0" w:color="000000"/>
              <w:bottom w:val="single" w:sz="4" w:space="0" w:color="000000"/>
              <w:right w:val="single" w:sz="4" w:space="0" w:color="000000"/>
            </w:tcBorders>
          </w:tcPr>
          <w:p w14:paraId="6DBF1C54" w14:textId="77777777" w:rsidR="00C30609" w:rsidRDefault="00C30609" w:rsidP="00C30609">
            <w:pPr>
              <w:pStyle w:val="TableParagraph"/>
              <w:spacing w:before="35"/>
            </w:pPr>
          </w:p>
          <w:p w14:paraId="6DBF1C55" w14:textId="77777777" w:rsidR="00C30609" w:rsidRDefault="00C30609" w:rsidP="00C30609">
            <w:pPr>
              <w:pStyle w:val="TableParagraph"/>
              <w:ind w:left="72" w:right="3"/>
              <w:jc w:val="center"/>
            </w:pPr>
            <w:r>
              <w:rPr>
                <w:spacing w:val="-10"/>
              </w:rPr>
              <w:t>0</w:t>
            </w:r>
          </w:p>
        </w:tc>
      </w:tr>
      <w:tr w:rsidR="00C30609" w14:paraId="35B7B3E6" w14:textId="77777777" w:rsidTr="0006630A">
        <w:trPr>
          <w:trHeight w:val="573"/>
        </w:trPr>
        <w:tc>
          <w:tcPr>
            <w:tcW w:w="2401" w:type="dxa"/>
            <w:tcBorders>
              <w:top w:val="single" w:sz="4" w:space="0" w:color="000000"/>
              <w:left w:val="single" w:sz="4" w:space="0" w:color="000000"/>
              <w:bottom w:val="single" w:sz="4" w:space="0" w:color="000000"/>
              <w:right w:val="single" w:sz="4" w:space="0" w:color="000000"/>
            </w:tcBorders>
          </w:tcPr>
          <w:p w14:paraId="4671FF86" w14:textId="509A9852" w:rsidR="00C30609" w:rsidRDefault="00C30609" w:rsidP="00C30609">
            <w:pPr>
              <w:pStyle w:val="TableParagraph"/>
              <w:spacing w:before="15"/>
              <w:ind w:left="105"/>
            </w:pPr>
            <w:r>
              <w:t>Hazing</w:t>
            </w:r>
          </w:p>
        </w:tc>
        <w:tc>
          <w:tcPr>
            <w:tcW w:w="2382" w:type="dxa"/>
            <w:tcBorders>
              <w:top w:val="single" w:sz="4" w:space="0" w:color="000000"/>
              <w:left w:val="single" w:sz="4" w:space="0" w:color="000000"/>
              <w:bottom w:val="single" w:sz="4" w:space="0" w:color="000000"/>
              <w:right w:val="single" w:sz="4" w:space="0" w:color="000000"/>
            </w:tcBorders>
          </w:tcPr>
          <w:p w14:paraId="57F86602" w14:textId="77777777" w:rsidR="00C30609" w:rsidRDefault="00C30609" w:rsidP="00C30609">
            <w:pPr>
              <w:pStyle w:val="TableParagraph"/>
              <w:spacing w:before="35"/>
            </w:pPr>
          </w:p>
          <w:p w14:paraId="1E648ED3" w14:textId="453CBF5A" w:rsidR="00C30609" w:rsidRDefault="00C30609" w:rsidP="00C30609">
            <w:pPr>
              <w:pStyle w:val="TableParagraph"/>
              <w:spacing w:before="35"/>
              <w:jc w:val="center"/>
            </w:pPr>
            <w:r>
              <w:rPr>
                <w:spacing w:val="-10"/>
              </w:rPr>
              <w:t>N/A</w:t>
            </w:r>
          </w:p>
        </w:tc>
        <w:tc>
          <w:tcPr>
            <w:tcW w:w="2377" w:type="dxa"/>
            <w:tcBorders>
              <w:top w:val="single" w:sz="4" w:space="0" w:color="000000"/>
              <w:left w:val="single" w:sz="4" w:space="0" w:color="000000"/>
              <w:bottom w:val="single" w:sz="4" w:space="0" w:color="000000"/>
              <w:right w:val="single" w:sz="4" w:space="0" w:color="000000"/>
            </w:tcBorders>
          </w:tcPr>
          <w:p w14:paraId="449818BB" w14:textId="77777777" w:rsidR="00C30609" w:rsidRDefault="00C30609" w:rsidP="00C30609">
            <w:pPr>
              <w:pStyle w:val="TableParagraph"/>
              <w:spacing w:before="35"/>
            </w:pPr>
          </w:p>
          <w:p w14:paraId="12C7F1A6" w14:textId="1B71C47F" w:rsidR="00C30609" w:rsidRDefault="00C30609" w:rsidP="00C30609">
            <w:pPr>
              <w:pStyle w:val="TableParagraph"/>
              <w:spacing w:before="35"/>
              <w:jc w:val="center"/>
            </w:pPr>
            <w:r>
              <w:rPr>
                <w:spacing w:val="-10"/>
              </w:rPr>
              <w:t>N/A</w:t>
            </w:r>
          </w:p>
        </w:tc>
        <w:tc>
          <w:tcPr>
            <w:tcW w:w="2387" w:type="dxa"/>
            <w:tcBorders>
              <w:top w:val="single" w:sz="4" w:space="0" w:color="000000"/>
              <w:left w:val="single" w:sz="4" w:space="0" w:color="000000"/>
              <w:bottom w:val="single" w:sz="4" w:space="0" w:color="000000"/>
              <w:right w:val="single" w:sz="4" w:space="0" w:color="000000"/>
            </w:tcBorders>
          </w:tcPr>
          <w:p w14:paraId="6789BD00" w14:textId="77777777" w:rsidR="00C30609" w:rsidRDefault="00C30609" w:rsidP="00C30609">
            <w:pPr>
              <w:pStyle w:val="TableParagraph"/>
              <w:spacing w:before="35"/>
            </w:pPr>
          </w:p>
          <w:p w14:paraId="1B8E1B3D" w14:textId="2A24986C" w:rsidR="00C30609" w:rsidRDefault="00C30609" w:rsidP="00C30609">
            <w:pPr>
              <w:pStyle w:val="TableParagraph"/>
              <w:spacing w:before="35"/>
              <w:jc w:val="center"/>
            </w:pPr>
            <w:r>
              <w:rPr>
                <w:spacing w:val="-10"/>
              </w:rPr>
              <w:t>0</w:t>
            </w:r>
          </w:p>
        </w:tc>
      </w:tr>
    </w:tbl>
    <w:p w14:paraId="6DBF1C57" w14:textId="77777777" w:rsidR="005C2C6A" w:rsidRDefault="005C2C6A"/>
    <w:sectPr w:rsidR="005C2C6A">
      <w:pgSz w:w="12240" w:h="15840"/>
      <w:pgMar w:top="1080" w:right="1080" w:bottom="980" w:left="1080" w:header="0" w:footer="7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38420" w14:textId="77777777" w:rsidR="00092E6B" w:rsidRDefault="00092E6B">
      <w:r>
        <w:separator/>
      </w:r>
    </w:p>
  </w:endnote>
  <w:endnote w:type="continuationSeparator" w:id="0">
    <w:p w14:paraId="0578DB68" w14:textId="77777777" w:rsidR="00092E6B" w:rsidRDefault="00092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F1C5B" w14:textId="77777777" w:rsidR="00E77DFB" w:rsidRDefault="005C2C6A">
    <w:pPr>
      <w:pStyle w:val="BodyText"/>
      <w:spacing w:line="14" w:lineRule="auto"/>
      <w:rPr>
        <w:sz w:val="20"/>
      </w:rPr>
    </w:pPr>
    <w:r>
      <w:rPr>
        <w:noProof/>
        <w:sz w:val="20"/>
      </w:rPr>
      <mc:AlternateContent>
        <mc:Choice Requires="wps">
          <w:drawing>
            <wp:anchor distT="0" distB="0" distL="0" distR="0" simplePos="0" relativeHeight="487277568" behindDoc="1" locked="0" layoutInCell="1" allowOverlap="1" wp14:anchorId="6DBF1C5C" wp14:editId="6DBF1C5D">
              <wp:simplePos x="0" y="0"/>
              <wp:positionH relativeFrom="page">
                <wp:posOffset>6692900</wp:posOffset>
              </wp:positionH>
              <wp:positionV relativeFrom="page">
                <wp:posOffset>9419166</wp:posOffset>
              </wp:positionV>
              <wp:extent cx="2159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6DBF1C5E" w14:textId="77777777" w:rsidR="00E77DFB" w:rsidRDefault="005C2C6A">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6DBF1C5C" id="_x0000_t202" coordsize="21600,21600" o:spt="202" path="m,l,21600r21600,l21600,xe">
              <v:stroke joinstyle="miter"/>
              <v:path gradientshapeok="t" o:connecttype="rect"/>
            </v:shapetype>
            <v:shape id="Textbox 1" o:spid="_x0000_s1026" type="#_x0000_t202" style="position:absolute;margin-left:527pt;margin-top:741.65pt;width:17pt;height:15.3pt;z-index:-16038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" filled="f" stroked="f">
              <v:textbox inset="0,0,0,0">
                <w:txbxContent>
                  <w:p w14:paraId="6DBF1C5E" w14:textId="77777777" w:rsidR="00E77DFB" w:rsidRDefault="005C2C6A">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8D978" w14:textId="77777777" w:rsidR="00092E6B" w:rsidRDefault="00092E6B">
      <w:r>
        <w:separator/>
      </w:r>
    </w:p>
  </w:footnote>
  <w:footnote w:type="continuationSeparator" w:id="0">
    <w:p w14:paraId="1EB83211" w14:textId="77777777" w:rsidR="00092E6B" w:rsidRDefault="00092E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86AF2"/>
    <w:multiLevelType w:val="hybridMultilevel"/>
    <w:tmpl w:val="0276BC82"/>
    <w:lvl w:ilvl="0" w:tplc="5B7ADAA4">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E384828">
      <w:numFmt w:val="bullet"/>
      <w:lvlText w:val="o"/>
      <w:lvlJc w:val="left"/>
      <w:pPr>
        <w:ind w:left="1440" w:hanging="360"/>
      </w:pPr>
      <w:rPr>
        <w:rFonts w:ascii="Courier New" w:eastAsia="Courier New" w:hAnsi="Courier New" w:cs="Courier New" w:hint="default"/>
        <w:b w:val="0"/>
        <w:bCs w:val="0"/>
        <w:i w:val="0"/>
        <w:iCs w:val="0"/>
        <w:spacing w:val="0"/>
        <w:w w:val="100"/>
        <w:sz w:val="20"/>
        <w:szCs w:val="20"/>
        <w:lang w:val="en-US" w:eastAsia="en-US" w:bidi="ar-SA"/>
      </w:rPr>
    </w:lvl>
    <w:lvl w:ilvl="2" w:tplc="9620E4FE">
      <w:numFmt w:val="bullet"/>
      <w:lvlText w:val="•"/>
      <w:lvlJc w:val="left"/>
      <w:pPr>
        <w:ind w:left="2400" w:hanging="360"/>
      </w:pPr>
      <w:rPr>
        <w:rFonts w:hint="default"/>
        <w:lang w:val="en-US" w:eastAsia="en-US" w:bidi="ar-SA"/>
      </w:rPr>
    </w:lvl>
    <w:lvl w:ilvl="3" w:tplc="6F8CC4D2">
      <w:numFmt w:val="bullet"/>
      <w:lvlText w:val="•"/>
      <w:lvlJc w:val="left"/>
      <w:pPr>
        <w:ind w:left="3360" w:hanging="360"/>
      </w:pPr>
      <w:rPr>
        <w:rFonts w:hint="default"/>
        <w:lang w:val="en-US" w:eastAsia="en-US" w:bidi="ar-SA"/>
      </w:rPr>
    </w:lvl>
    <w:lvl w:ilvl="4" w:tplc="53CE7D06">
      <w:numFmt w:val="bullet"/>
      <w:lvlText w:val="•"/>
      <w:lvlJc w:val="left"/>
      <w:pPr>
        <w:ind w:left="4320" w:hanging="360"/>
      </w:pPr>
      <w:rPr>
        <w:rFonts w:hint="default"/>
        <w:lang w:val="en-US" w:eastAsia="en-US" w:bidi="ar-SA"/>
      </w:rPr>
    </w:lvl>
    <w:lvl w:ilvl="5" w:tplc="AB9C146A">
      <w:numFmt w:val="bullet"/>
      <w:lvlText w:val="•"/>
      <w:lvlJc w:val="left"/>
      <w:pPr>
        <w:ind w:left="5280" w:hanging="360"/>
      </w:pPr>
      <w:rPr>
        <w:rFonts w:hint="default"/>
        <w:lang w:val="en-US" w:eastAsia="en-US" w:bidi="ar-SA"/>
      </w:rPr>
    </w:lvl>
    <w:lvl w:ilvl="6" w:tplc="66428340">
      <w:numFmt w:val="bullet"/>
      <w:lvlText w:val="•"/>
      <w:lvlJc w:val="left"/>
      <w:pPr>
        <w:ind w:left="6240" w:hanging="360"/>
      </w:pPr>
      <w:rPr>
        <w:rFonts w:hint="default"/>
        <w:lang w:val="en-US" w:eastAsia="en-US" w:bidi="ar-SA"/>
      </w:rPr>
    </w:lvl>
    <w:lvl w:ilvl="7" w:tplc="B7667724">
      <w:numFmt w:val="bullet"/>
      <w:lvlText w:val="•"/>
      <w:lvlJc w:val="left"/>
      <w:pPr>
        <w:ind w:left="7200" w:hanging="360"/>
      </w:pPr>
      <w:rPr>
        <w:rFonts w:hint="default"/>
        <w:lang w:val="en-US" w:eastAsia="en-US" w:bidi="ar-SA"/>
      </w:rPr>
    </w:lvl>
    <w:lvl w:ilvl="8" w:tplc="3D706674">
      <w:numFmt w:val="bullet"/>
      <w:lvlText w:val="•"/>
      <w:lvlJc w:val="left"/>
      <w:pPr>
        <w:ind w:left="8160" w:hanging="360"/>
      </w:pPr>
      <w:rPr>
        <w:rFonts w:hint="default"/>
        <w:lang w:val="en-US" w:eastAsia="en-US" w:bidi="ar-SA"/>
      </w:rPr>
    </w:lvl>
  </w:abstractNum>
  <w:abstractNum w:abstractNumId="1" w15:restartNumberingAfterBreak="0">
    <w:nsid w:val="369A6282"/>
    <w:multiLevelType w:val="hybridMultilevel"/>
    <w:tmpl w:val="A77A8656"/>
    <w:lvl w:ilvl="0" w:tplc="05A63034">
      <w:start w:val="1"/>
      <w:numFmt w:val="decimal"/>
      <w:lvlText w:val="%1."/>
      <w:lvlJc w:val="left"/>
      <w:pPr>
        <w:ind w:left="14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AD68FF5A">
      <w:start w:val="1"/>
      <w:numFmt w:val="lowerLetter"/>
      <w:lvlText w:val="%2."/>
      <w:lvlJc w:val="left"/>
      <w:pPr>
        <w:ind w:left="216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E924AB62">
      <w:numFmt w:val="bullet"/>
      <w:lvlText w:val="•"/>
      <w:lvlJc w:val="left"/>
      <w:pPr>
        <w:ind w:left="3040" w:hanging="360"/>
      </w:pPr>
      <w:rPr>
        <w:rFonts w:hint="default"/>
        <w:lang w:val="en-US" w:eastAsia="en-US" w:bidi="ar-SA"/>
      </w:rPr>
    </w:lvl>
    <w:lvl w:ilvl="3" w:tplc="5F362E42">
      <w:numFmt w:val="bullet"/>
      <w:lvlText w:val="•"/>
      <w:lvlJc w:val="left"/>
      <w:pPr>
        <w:ind w:left="3920" w:hanging="360"/>
      </w:pPr>
      <w:rPr>
        <w:rFonts w:hint="default"/>
        <w:lang w:val="en-US" w:eastAsia="en-US" w:bidi="ar-SA"/>
      </w:rPr>
    </w:lvl>
    <w:lvl w:ilvl="4" w:tplc="24B0BCA4">
      <w:numFmt w:val="bullet"/>
      <w:lvlText w:val="•"/>
      <w:lvlJc w:val="left"/>
      <w:pPr>
        <w:ind w:left="4800" w:hanging="360"/>
      </w:pPr>
      <w:rPr>
        <w:rFonts w:hint="default"/>
        <w:lang w:val="en-US" w:eastAsia="en-US" w:bidi="ar-SA"/>
      </w:rPr>
    </w:lvl>
    <w:lvl w:ilvl="5" w:tplc="956A74A4">
      <w:numFmt w:val="bullet"/>
      <w:lvlText w:val="•"/>
      <w:lvlJc w:val="left"/>
      <w:pPr>
        <w:ind w:left="5680" w:hanging="360"/>
      </w:pPr>
      <w:rPr>
        <w:rFonts w:hint="default"/>
        <w:lang w:val="en-US" w:eastAsia="en-US" w:bidi="ar-SA"/>
      </w:rPr>
    </w:lvl>
    <w:lvl w:ilvl="6" w:tplc="3B46523A">
      <w:numFmt w:val="bullet"/>
      <w:lvlText w:val="•"/>
      <w:lvlJc w:val="left"/>
      <w:pPr>
        <w:ind w:left="6560" w:hanging="360"/>
      </w:pPr>
      <w:rPr>
        <w:rFonts w:hint="default"/>
        <w:lang w:val="en-US" w:eastAsia="en-US" w:bidi="ar-SA"/>
      </w:rPr>
    </w:lvl>
    <w:lvl w:ilvl="7" w:tplc="D406A6B6">
      <w:numFmt w:val="bullet"/>
      <w:lvlText w:val="•"/>
      <w:lvlJc w:val="left"/>
      <w:pPr>
        <w:ind w:left="7440" w:hanging="360"/>
      </w:pPr>
      <w:rPr>
        <w:rFonts w:hint="default"/>
        <w:lang w:val="en-US" w:eastAsia="en-US" w:bidi="ar-SA"/>
      </w:rPr>
    </w:lvl>
    <w:lvl w:ilvl="8" w:tplc="24424218">
      <w:numFmt w:val="bullet"/>
      <w:lvlText w:val="•"/>
      <w:lvlJc w:val="left"/>
      <w:pPr>
        <w:ind w:left="8320" w:hanging="360"/>
      </w:pPr>
      <w:rPr>
        <w:rFonts w:hint="default"/>
        <w:lang w:val="en-US" w:eastAsia="en-US" w:bidi="ar-SA"/>
      </w:rPr>
    </w:lvl>
  </w:abstractNum>
  <w:abstractNum w:abstractNumId="2" w15:restartNumberingAfterBreak="0">
    <w:nsid w:val="57726AC3"/>
    <w:multiLevelType w:val="hybridMultilevel"/>
    <w:tmpl w:val="9B488718"/>
    <w:lvl w:ilvl="0" w:tplc="111A8FF2">
      <w:numFmt w:val="bullet"/>
      <w:lvlText w:val="o"/>
      <w:lvlJc w:val="left"/>
      <w:pPr>
        <w:ind w:left="1080" w:hanging="360"/>
      </w:pPr>
      <w:rPr>
        <w:rFonts w:ascii="Courier New" w:eastAsia="Courier New" w:hAnsi="Courier New" w:cs="Courier New" w:hint="default"/>
        <w:b w:val="0"/>
        <w:bCs w:val="0"/>
        <w:i w:val="0"/>
        <w:iCs w:val="0"/>
        <w:spacing w:val="0"/>
        <w:w w:val="100"/>
        <w:sz w:val="24"/>
        <w:szCs w:val="24"/>
        <w:lang w:val="en-US" w:eastAsia="en-US" w:bidi="ar-SA"/>
      </w:rPr>
    </w:lvl>
    <w:lvl w:ilvl="1" w:tplc="A5B0F78E">
      <w:numFmt w:val="bullet"/>
      <w:lvlText w:val="•"/>
      <w:lvlJc w:val="left"/>
      <w:pPr>
        <w:ind w:left="1980" w:hanging="360"/>
      </w:pPr>
      <w:rPr>
        <w:rFonts w:hint="default"/>
        <w:lang w:val="en-US" w:eastAsia="en-US" w:bidi="ar-SA"/>
      </w:rPr>
    </w:lvl>
    <w:lvl w:ilvl="2" w:tplc="9F3A0BBA">
      <w:numFmt w:val="bullet"/>
      <w:lvlText w:val="•"/>
      <w:lvlJc w:val="left"/>
      <w:pPr>
        <w:ind w:left="2880" w:hanging="360"/>
      </w:pPr>
      <w:rPr>
        <w:rFonts w:hint="default"/>
        <w:lang w:val="en-US" w:eastAsia="en-US" w:bidi="ar-SA"/>
      </w:rPr>
    </w:lvl>
    <w:lvl w:ilvl="3" w:tplc="1CB6C916">
      <w:numFmt w:val="bullet"/>
      <w:lvlText w:val="•"/>
      <w:lvlJc w:val="left"/>
      <w:pPr>
        <w:ind w:left="3780" w:hanging="360"/>
      </w:pPr>
      <w:rPr>
        <w:rFonts w:hint="default"/>
        <w:lang w:val="en-US" w:eastAsia="en-US" w:bidi="ar-SA"/>
      </w:rPr>
    </w:lvl>
    <w:lvl w:ilvl="4" w:tplc="CFEAC3F0">
      <w:numFmt w:val="bullet"/>
      <w:lvlText w:val="•"/>
      <w:lvlJc w:val="left"/>
      <w:pPr>
        <w:ind w:left="4680" w:hanging="360"/>
      </w:pPr>
      <w:rPr>
        <w:rFonts w:hint="default"/>
        <w:lang w:val="en-US" w:eastAsia="en-US" w:bidi="ar-SA"/>
      </w:rPr>
    </w:lvl>
    <w:lvl w:ilvl="5" w:tplc="438EFDA4">
      <w:numFmt w:val="bullet"/>
      <w:lvlText w:val="•"/>
      <w:lvlJc w:val="left"/>
      <w:pPr>
        <w:ind w:left="5580" w:hanging="360"/>
      </w:pPr>
      <w:rPr>
        <w:rFonts w:hint="default"/>
        <w:lang w:val="en-US" w:eastAsia="en-US" w:bidi="ar-SA"/>
      </w:rPr>
    </w:lvl>
    <w:lvl w:ilvl="6" w:tplc="0F3CD5F2">
      <w:numFmt w:val="bullet"/>
      <w:lvlText w:val="•"/>
      <w:lvlJc w:val="left"/>
      <w:pPr>
        <w:ind w:left="6480" w:hanging="360"/>
      </w:pPr>
      <w:rPr>
        <w:rFonts w:hint="default"/>
        <w:lang w:val="en-US" w:eastAsia="en-US" w:bidi="ar-SA"/>
      </w:rPr>
    </w:lvl>
    <w:lvl w:ilvl="7" w:tplc="2C90E014">
      <w:numFmt w:val="bullet"/>
      <w:lvlText w:val="•"/>
      <w:lvlJc w:val="left"/>
      <w:pPr>
        <w:ind w:left="7380" w:hanging="360"/>
      </w:pPr>
      <w:rPr>
        <w:rFonts w:hint="default"/>
        <w:lang w:val="en-US" w:eastAsia="en-US" w:bidi="ar-SA"/>
      </w:rPr>
    </w:lvl>
    <w:lvl w:ilvl="8" w:tplc="F31ADE06">
      <w:numFmt w:val="bullet"/>
      <w:lvlText w:val="•"/>
      <w:lvlJc w:val="left"/>
      <w:pPr>
        <w:ind w:left="8280" w:hanging="360"/>
      </w:pPr>
      <w:rPr>
        <w:rFonts w:hint="default"/>
        <w:lang w:val="en-US" w:eastAsia="en-US" w:bidi="ar-SA"/>
      </w:rPr>
    </w:lvl>
  </w:abstractNum>
  <w:abstractNum w:abstractNumId="3" w15:restartNumberingAfterBreak="0">
    <w:nsid w:val="7FE834B8"/>
    <w:multiLevelType w:val="hybridMultilevel"/>
    <w:tmpl w:val="6DAA6C60"/>
    <w:lvl w:ilvl="0" w:tplc="1284ACC8">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ED9C28FA">
      <w:numFmt w:val="bullet"/>
      <w:lvlText w:val="o"/>
      <w:lvlJc w:val="left"/>
      <w:pPr>
        <w:ind w:left="1080" w:hanging="360"/>
      </w:pPr>
      <w:rPr>
        <w:rFonts w:ascii="Courier New" w:eastAsia="Courier New" w:hAnsi="Courier New" w:cs="Courier New" w:hint="default"/>
        <w:b w:val="0"/>
        <w:bCs w:val="0"/>
        <w:i w:val="0"/>
        <w:iCs w:val="0"/>
        <w:spacing w:val="0"/>
        <w:w w:val="100"/>
        <w:sz w:val="20"/>
        <w:szCs w:val="20"/>
        <w:lang w:val="en-US" w:eastAsia="en-US" w:bidi="ar-SA"/>
      </w:rPr>
    </w:lvl>
    <w:lvl w:ilvl="2" w:tplc="850A478A">
      <w:numFmt w:val="bullet"/>
      <w:lvlText w:val="•"/>
      <w:lvlJc w:val="left"/>
      <w:pPr>
        <w:ind w:left="2880" w:hanging="360"/>
      </w:pPr>
      <w:rPr>
        <w:rFonts w:hint="default"/>
        <w:lang w:val="en-US" w:eastAsia="en-US" w:bidi="ar-SA"/>
      </w:rPr>
    </w:lvl>
    <w:lvl w:ilvl="3" w:tplc="018EEE3C">
      <w:numFmt w:val="bullet"/>
      <w:lvlText w:val="•"/>
      <w:lvlJc w:val="left"/>
      <w:pPr>
        <w:ind w:left="3780" w:hanging="360"/>
      </w:pPr>
      <w:rPr>
        <w:rFonts w:hint="default"/>
        <w:lang w:val="en-US" w:eastAsia="en-US" w:bidi="ar-SA"/>
      </w:rPr>
    </w:lvl>
    <w:lvl w:ilvl="4" w:tplc="FF145584">
      <w:numFmt w:val="bullet"/>
      <w:lvlText w:val="•"/>
      <w:lvlJc w:val="left"/>
      <w:pPr>
        <w:ind w:left="4680" w:hanging="360"/>
      </w:pPr>
      <w:rPr>
        <w:rFonts w:hint="default"/>
        <w:lang w:val="en-US" w:eastAsia="en-US" w:bidi="ar-SA"/>
      </w:rPr>
    </w:lvl>
    <w:lvl w:ilvl="5" w:tplc="1DA8FE3A">
      <w:numFmt w:val="bullet"/>
      <w:lvlText w:val="•"/>
      <w:lvlJc w:val="left"/>
      <w:pPr>
        <w:ind w:left="5580" w:hanging="360"/>
      </w:pPr>
      <w:rPr>
        <w:rFonts w:hint="default"/>
        <w:lang w:val="en-US" w:eastAsia="en-US" w:bidi="ar-SA"/>
      </w:rPr>
    </w:lvl>
    <w:lvl w:ilvl="6" w:tplc="7E202882">
      <w:numFmt w:val="bullet"/>
      <w:lvlText w:val="•"/>
      <w:lvlJc w:val="left"/>
      <w:pPr>
        <w:ind w:left="6480" w:hanging="360"/>
      </w:pPr>
      <w:rPr>
        <w:rFonts w:hint="default"/>
        <w:lang w:val="en-US" w:eastAsia="en-US" w:bidi="ar-SA"/>
      </w:rPr>
    </w:lvl>
    <w:lvl w:ilvl="7" w:tplc="6CEAE88C">
      <w:numFmt w:val="bullet"/>
      <w:lvlText w:val="•"/>
      <w:lvlJc w:val="left"/>
      <w:pPr>
        <w:ind w:left="7380" w:hanging="360"/>
      </w:pPr>
      <w:rPr>
        <w:rFonts w:hint="default"/>
        <w:lang w:val="en-US" w:eastAsia="en-US" w:bidi="ar-SA"/>
      </w:rPr>
    </w:lvl>
    <w:lvl w:ilvl="8" w:tplc="FC0C0880">
      <w:numFmt w:val="bullet"/>
      <w:lvlText w:val="•"/>
      <w:lvlJc w:val="left"/>
      <w:pPr>
        <w:ind w:left="8280" w:hanging="360"/>
      </w:pPr>
      <w:rPr>
        <w:rFonts w:hint="default"/>
        <w:lang w:val="en-US" w:eastAsia="en-US" w:bidi="ar-SA"/>
      </w:rPr>
    </w:lvl>
  </w:abstractNum>
  <w:num w:numId="1" w16cid:durableId="1317030143">
    <w:abstractNumId w:val="2"/>
  </w:num>
  <w:num w:numId="2" w16cid:durableId="564025468">
    <w:abstractNumId w:val="1"/>
  </w:num>
  <w:num w:numId="3" w16cid:durableId="2073192296">
    <w:abstractNumId w:val="3"/>
  </w:num>
  <w:num w:numId="4" w16cid:durableId="2076200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77DFB"/>
    <w:rsid w:val="0006630A"/>
    <w:rsid w:val="0007687B"/>
    <w:rsid w:val="0009155A"/>
    <w:rsid w:val="00092E6B"/>
    <w:rsid w:val="000F0869"/>
    <w:rsid w:val="00165F3D"/>
    <w:rsid w:val="001C0B9D"/>
    <w:rsid w:val="001C0E83"/>
    <w:rsid w:val="001E3B86"/>
    <w:rsid w:val="001F64DB"/>
    <w:rsid w:val="002308F8"/>
    <w:rsid w:val="002530AE"/>
    <w:rsid w:val="002678BF"/>
    <w:rsid w:val="00272231"/>
    <w:rsid w:val="002A54A7"/>
    <w:rsid w:val="002A5BDA"/>
    <w:rsid w:val="00347A11"/>
    <w:rsid w:val="003557CA"/>
    <w:rsid w:val="003A3788"/>
    <w:rsid w:val="003E7580"/>
    <w:rsid w:val="00457527"/>
    <w:rsid w:val="004A7946"/>
    <w:rsid w:val="00520487"/>
    <w:rsid w:val="005B6929"/>
    <w:rsid w:val="005C2C6A"/>
    <w:rsid w:val="006C5B13"/>
    <w:rsid w:val="007D46D6"/>
    <w:rsid w:val="007E0EDB"/>
    <w:rsid w:val="0081519E"/>
    <w:rsid w:val="0086199C"/>
    <w:rsid w:val="008E1BF6"/>
    <w:rsid w:val="00916DD6"/>
    <w:rsid w:val="00920AEC"/>
    <w:rsid w:val="00977106"/>
    <w:rsid w:val="00993A3D"/>
    <w:rsid w:val="009D53D1"/>
    <w:rsid w:val="00C30609"/>
    <w:rsid w:val="00CB5E6E"/>
    <w:rsid w:val="00CD3918"/>
    <w:rsid w:val="00D453C7"/>
    <w:rsid w:val="00DA24EF"/>
    <w:rsid w:val="00E77DFB"/>
    <w:rsid w:val="00EB112C"/>
    <w:rsid w:val="00FD7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F1AC4"/>
  <w15:docId w15:val="{3B8D37BA-D484-403E-B379-0C1CB8AA7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39" w:hanging="360"/>
    </w:pPr>
  </w:style>
  <w:style w:type="paragraph" w:customStyle="1" w:styleId="TableParagraph">
    <w:name w:val="Table Paragraph"/>
    <w:basedOn w:val="Normal"/>
    <w:uiPriority w:val="1"/>
    <w:qFormat/>
    <w:pPr>
      <w:spacing w:before="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xoffender.ncsbi.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sopr.gov/" TargetMode="External"/><Relationship Id="rId5" Type="http://schemas.openxmlformats.org/officeDocument/2006/relationships/webSettings" Target="webSettings.xml"/><Relationship Id="rId10" Type="http://schemas.openxmlformats.org/officeDocument/2006/relationships/hyperlink" Target="http://www.fbi.gov/hq/cid/cac/states.ht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A5D28-61E2-41AE-8421-0F59C7DEB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13</Pages>
  <Words>5011</Words>
  <Characters>28566</Characters>
  <Application>Microsoft Office Word</Application>
  <DocSecurity>0</DocSecurity>
  <Lines>238</Lines>
  <Paragraphs>67</Paragraphs>
  <ScaleCrop>false</ScaleCrop>
  <Company/>
  <LinksUpToDate>false</LinksUpToDate>
  <CharactersWithSpaces>33510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Kim White</cp:lastModifiedBy>
  <cp:revision>40</cp:revision>
  <dcterms:created xsi:type="dcterms:W3CDTF">2026-09-21T16:40:00Z</dcterms:created>
  <dcterms:modified xsi:type="dcterms:W3CDTF">2026-09-21T20:59:00Z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2025-09-02T00:00:00Z</vt:filetime>
  </property>
  <property fmtid="{D5CDD505-2E9C-101B-9397-08002B2CF9AE}" pid="3" name="LastSaved">
    <vt:filetime>2026-09-21T00:00:00Z</vt:filetime>
  </property>
  <property fmtid="{D5CDD505-2E9C-101B-9397-08002B2CF9AE}" pid="4" name="Producer">
    <vt:lpwstr>macOS Version 15.6 (Build 24G84) Quartz PDFContext</vt:lpwstr>
  </property>
</Properties>
</file>